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72" w:rsidRPr="00D66E97" w:rsidRDefault="00413172" w:rsidP="00413172">
      <w:pPr>
        <w:jc w:val="center"/>
        <w:rPr>
          <w:rFonts w:asciiTheme="majorHAnsi" w:hAnsiTheme="majorHAnsi"/>
          <w:b/>
          <w:sz w:val="28"/>
          <w:szCs w:val="28"/>
        </w:rPr>
      </w:pPr>
      <w:r w:rsidRPr="00D66E97">
        <w:rPr>
          <w:rFonts w:asciiTheme="majorHAnsi" w:hAnsiTheme="majorHAnsi"/>
          <w:b/>
          <w:sz w:val="28"/>
          <w:szCs w:val="28"/>
        </w:rPr>
        <w:t xml:space="preserve">Archdiocese of New York </w:t>
      </w:r>
      <w:r>
        <w:rPr>
          <w:rFonts w:asciiTheme="majorHAnsi" w:hAnsiTheme="majorHAnsi"/>
          <w:b/>
          <w:sz w:val="28"/>
          <w:szCs w:val="28"/>
        </w:rPr>
        <w:t>Grade 2</w:t>
      </w:r>
      <w:r w:rsidRPr="00D66E97">
        <w:rPr>
          <w:rFonts w:asciiTheme="majorHAnsi" w:hAnsiTheme="majorHAnsi"/>
          <w:b/>
          <w:sz w:val="28"/>
          <w:szCs w:val="28"/>
        </w:rPr>
        <w:t xml:space="preserve">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413172" w:rsidRDefault="00413172" w:rsidP="00413172">
      <w:pPr>
        <w:rPr>
          <w:rFonts w:asciiTheme="majorHAnsi" w:hAnsiTheme="majorHAnsi"/>
        </w:rPr>
      </w:pPr>
    </w:p>
    <w:p w:rsidR="00413172" w:rsidRPr="00D66E97" w:rsidRDefault="00413172" w:rsidP="00413172">
      <w:pPr>
        <w:rPr>
          <w:rFonts w:asciiTheme="majorHAnsi" w:hAnsiTheme="majorHAnsi"/>
        </w:rPr>
      </w:pPr>
      <w:r w:rsidRPr="00D66E97">
        <w:rPr>
          <w:rFonts w:asciiTheme="majorHAnsi" w:hAnsiTheme="majorHAnsi"/>
        </w:rPr>
        <w:t>This parent matrix is intended to be a tool for you as a parent to help support your child’s learning.</w:t>
      </w:r>
      <w:r>
        <w:rPr>
          <w:rFonts w:asciiTheme="majorHAnsi" w:hAnsiTheme="majorHAnsi"/>
        </w:rPr>
        <w:t xml:space="preserve"> </w:t>
      </w:r>
      <w:r w:rsidRPr="00D66E97">
        <w:rPr>
          <w:rFonts w:asciiTheme="majorHAnsi" w:hAnsiTheme="majorHAnsi"/>
        </w:rPr>
        <w:t xml:space="preserve"> The table below contains all of the </w:t>
      </w:r>
      <w:r>
        <w:rPr>
          <w:rFonts w:asciiTheme="majorHAnsi" w:hAnsiTheme="majorHAnsi"/>
        </w:rPr>
        <w:t>Grade 2</w:t>
      </w:r>
      <w:r w:rsidRPr="00D66E97">
        <w:rPr>
          <w:rFonts w:asciiTheme="majorHAnsi" w:hAnsiTheme="majorHAnsi"/>
        </w:rPr>
        <w:t xml:space="preserve"> </w:t>
      </w:r>
      <w:r>
        <w:rPr>
          <w:rFonts w:asciiTheme="majorHAnsi" w:hAnsiTheme="majorHAnsi"/>
        </w:rPr>
        <w:t>Mathematics</w:t>
      </w:r>
      <w:r w:rsidRPr="00D66E97">
        <w:rPr>
          <w:rFonts w:asciiTheme="majorHAnsi" w:hAnsiTheme="majorHAnsi"/>
        </w:rPr>
        <w:t xml:space="preserve">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w:t>
      </w:r>
      <w:r>
        <w:rPr>
          <w:rFonts w:asciiTheme="majorHAnsi" w:hAnsiTheme="majorHAnsi"/>
        </w:rPr>
        <w:t>Grade 2</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w:t>
      </w:r>
      <w:r w:rsidRPr="00D66E97">
        <w:rPr>
          <w:rFonts w:asciiTheme="majorHAnsi" w:hAnsiTheme="majorHAnsi"/>
        </w:rPr>
        <w:t xml:space="preserve"> For example, </w:t>
      </w:r>
      <w:r>
        <w:rPr>
          <w:rFonts w:asciiTheme="majorHAnsi" w:hAnsiTheme="majorHAnsi"/>
        </w:rPr>
        <w:t>2.OA.1</w:t>
      </w:r>
      <w:r w:rsidRPr="00D66E97">
        <w:rPr>
          <w:rFonts w:asciiTheme="majorHAnsi" w:hAnsiTheme="majorHAnsi"/>
        </w:rPr>
        <w:t xml:space="preserve"> stands for “</w:t>
      </w:r>
      <w:r>
        <w:rPr>
          <w:rFonts w:asciiTheme="majorHAnsi" w:hAnsiTheme="majorHAnsi"/>
        </w:rPr>
        <w:t>Grade 2 Operations and Algebraic Thinking Standard 1</w:t>
      </w:r>
      <w:r w:rsidRPr="00D66E97">
        <w:rPr>
          <w:rFonts w:asciiTheme="majorHAnsi" w:hAnsiTheme="majorHAnsi"/>
        </w:rPr>
        <w:t xml:space="preserve">.” </w:t>
      </w:r>
      <w:r>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413172" w:rsidRDefault="00413172" w:rsidP="00413172">
      <w:pPr>
        <w:rPr>
          <w:rFonts w:asciiTheme="majorHAnsi" w:hAnsiTheme="majorHAnsi"/>
        </w:rPr>
      </w:pPr>
    </w:p>
    <w:p w:rsidR="00D934A6" w:rsidRDefault="00D934A6" w:rsidP="00413172">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00413172" w:rsidRPr="00D66E97">
        <w:rPr>
          <w:rFonts w:asciiTheme="majorHAnsi" w:hAnsiTheme="majorHAnsi"/>
        </w:rPr>
        <w:t xml:space="preserve">You will notice that the column all the way to the left is marked “Parent Notes.” </w:t>
      </w:r>
      <w:r w:rsidR="00413172">
        <w:rPr>
          <w:rFonts w:asciiTheme="majorHAnsi" w:hAnsiTheme="majorHAnsi"/>
        </w:rPr>
        <w:t xml:space="preserve"> </w:t>
      </w:r>
      <w:r w:rsidR="00413172" w:rsidRPr="00D66E97">
        <w:rPr>
          <w:rFonts w:asciiTheme="majorHAnsi" w:hAnsiTheme="majorHAnsi"/>
        </w:rPr>
        <w:t xml:space="preserve">You can use this column to take notes on your child’s progress. </w:t>
      </w:r>
      <w:r w:rsidR="00413172">
        <w:rPr>
          <w:rFonts w:asciiTheme="majorHAnsi" w:hAnsiTheme="majorHAnsi"/>
        </w:rPr>
        <w:t xml:space="preserve"> </w:t>
      </w:r>
      <w:r w:rsidR="00413172" w:rsidRPr="00D66E97">
        <w:rPr>
          <w:rFonts w:asciiTheme="majorHAnsi" w:hAnsiTheme="majorHAnsi"/>
        </w:rPr>
        <w:t xml:space="preserve">You may wish to check off each standard after you have worked on it with your child. </w:t>
      </w:r>
      <w:r w:rsidR="00413172">
        <w:rPr>
          <w:rFonts w:asciiTheme="majorHAnsi" w:hAnsiTheme="majorHAnsi"/>
        </w:rPr>
        <w:t xml:space="preserve"> </w:t>
      </w:r>
    </w:p>
    <w:p w:rsidR="00D934A6" w:rsidRDefault="00D934A6" w:rsidP="00413172">
      <w:pPr>
        <w:rPr>
          <w:rFonts w:asciiTheme="majorHAnsi" w:hAnsiTheme="majorHAnsi"/>
        </w:rPr>
      </w:pPr>
    </w:p>
    <w:p w:rsidR="00413172" w:rsidRDefault="00413172" w:rsidP="00413172">
      <w:pPr>
        <w:rPr>
          <w:rFonts w:asciiTheme="majorHAnsi" w:hAnsiTheme="majorHAnsi"/>
        </w:rPr>
      </w:pPr>
      <w:r w:rsidRPr="00D66E97">
        <w:rPr>
          <w:rFonts w:asciiTheme="majorHAnsi" w:hAnsiTheme="majorHAnsi"/>
        </w:rPr>
        <w:t xml:space="preserve">In </w:t>
      </w:r>
      <w:r>
        <w:rPr>
          <w:rFonts w:asciiTheme="majorHAnsi" w:hAnsiTheme="majorHAnsi"/>
        </w:rPr>
        <w:t>Grade 2 Mathematics</w:t>
      </w:r>
      <w:r w:rsidRPr="00D66E97">
        <w:rPr>
          <w:rFonts w:asciiTheme="majorHAnsi" w:hAnsiTheme="majorHAnsi"/>
        </w:rPr>
        <w:t xml:space="preserve">, there are </w:t>
      </w:r>
      <w:r>
        <w:rPr>
          <w:rFonts w:asciiTheme="majorHAnsi" w:hAnsiTheme="majorHAnsi"/>
        </w:rPr>
        <w:t>four</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Pr>
          <w:rFonts w:asciiTheme="majorHAnsi" w:hAnsiTheme="majorHAnsi"/>
        </w:rPr>
        <w:t xml:space="preserve"> </w:t>
      </w:r>
      <w:r w:rsidRPr="00D66E97">
        <w:rPr>
          <w:rFonts w:asciiTheme="majorHAnsi" w:hAnsiTheme="majorHAnsi"/>
        </w:rPr>
        <w:t xml:space="preserve"> These include </w:t>
      </w:r>
      <w:r>
        <w:rPr>
          <w:rFonts w:asciiTheme="majorHAnsi" w:hAnsiTheme="majorHAnsi"/>
        </w:rPr>
        <w:t>Operatio</w:t>
      </w:r>
      <w:r w:rsidR="003D778C">
        <w:rPr>
          <w:rFonts w:asciiTheme="majorHAnsi" w:hAnsiTheme="majorHAnsi"/>
        </w:rPr>
        <w:t>ns &amp; Algebraic Thinking, Number</w:t>
      </w:r>
      <w:r>
        <w:rPr>
          <w:rFonts w:asciiTheme="majorHAnsi" w:hAnsiTheme="majorHAnsi"/>
        </w:rPr>
        <w:t xml:space="preserve"> &amp; Operations in Base Ten, Measurement &amp; Data, and Geometry</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category is highlighted in a different color. </w:t>
      </w:r>
      <w:r w:rsidR="00D934A6" w:rsidRPr="007A0DC3">
        <w:rPr>
          <w:rFonts w:asciiTheme="majorHAnsi" w:hAnsiTheme="majorHAnsi"/>
          <w:b/>
          <w:i/>
          <w:sz w:val="22"/>
          <w:szCs w:val="22"/>
        </w:rPr>
        <w:t>Your child’s teacher will be able to tell you which standards you should focus on with your child throughout the year.</w:t>
      </w:r>
    </w:p>
    <w:p w:rsidR="00413172" w:rsidRPr="00D66E97" w:rsidRDefault="00413172" w:rsidP="00413172">
      <w:pPr>
        <w:rPr>
          <w:rFonts w:asciiTheme="majorHAnsi" w:hAnsiTheme="majorHAnsi"/>
        </w:rPr>
      </w:pPr>
    </w:p>
    <w:p w:rsidR="00413172" w:rsidRPr="00D66E97" w:rsidRDefault="00413172" w:rsidP="00413172">
      <w:pPr>
        <w:rPr>
          <w:rFonts w:asciiTheme="majorHAnsi" w:hAnsiTheme="majorHAnsi"/>
        </w:rPr>
      </w:pPr>
      <w:r w:rsidRPr="00D66E97">
        <w:rPr>
          <w:rFonts w:asciiTheme="majorHAnsi" w:hAnsiTheme="majorHAnsi"/>
        </w:rPr>
        <w:t xml:space="preserve">We hope that this parent matrix is a valuable resource for you. </w:t>
      </w:r>
      <w:r>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p w:rsidR="00413172" w:rsidRDefault="00413172" w:rsidP="00ED4538">
      <w:pPr>
        <w:contextualSpacing/>
        <w:rPr>
          <w:rFonts w:asciiTheme="majorHAnsi" w:hAnsiTheme="majorHAnsi"/>
        </w:rPr>
      </w:pPr>
    </w:p>
    <w:tbl>
      <w:tblPr>
        <w:tblStyle w:val="TableGrid"/>
        <w:tblpPr w:leftFromText="180" w:rightFromText="180" w:vertAnchor="page" w:horzAnchor="page" w:tblpX="881" w:tblpY="6441"/>
        <w:tblW w:w="14238" w:type="dxa"/>
        <w:tblLook w:val="04A0"/>
      </w:tblPr>
      <w:tblGrid>
        <w:gridCol w:w="3559"/>
        <w:gridCol w:w="3560"/>
        <w:gridCol w:w="3559"/>
        <w:gridCol w:w="3560"/>
      </w:tblGrid>
      <w:tr w:rsidR="00413172" w:rsidRPr="00D11A5D" w:rsidTr="00D934A6">
        <w:tc>
          <w:tcPr>
            <w:tcW w:w="3559" w:type="dxa"/>
            <w:shd w:val="clear" w:color="auto" w:fill="D99594" w:themeFill="accent2" w:themeFillTint="99"/>
            <w:vAlign w:val="center"/>
          </w:tcPr>
          <w:p w:rsidR="00413172" w:rsidRPr="00D11A5D" w:rsidRDefault="00413172" w:rsidP="00D934A6">
            <w:pPr>
              <w:contextualSpacing/>
              <w:jc w:val="center"/>
              <w:rPr>
                <w:rFonts w:asciiTheme="majorHAnsi" w:hAnsiTheme="majorHAnsi"/>
                <w:b/>
              </w:rPr>
            </w:pPr>
            <w:r w:rsidRPr="00D11A5D">
              <w:rPr>
                <w:rFonts w:asciiTheme="majorHAnsi" w:hAnsiTheme="majorHAnsi"/>
                <w:b/>
              </w:rPr>
              <w:t>Operations &amp; Algebraic Thinking</w:t>
            </w:r>
          </w:p>
        </w:tc>
        <w:tc>
          <w:tcPr>
            <w:tcW w:w="3560" w:type="dxa"/>
            <w:shd w:val="clear" w:color="auto" w:fill="C2D69B" w:themeFill="accent3" w:themeFillTint="99"/>
            <w:vAlign w:val="center"/>
          </w:tcPr>
          <w:p w:rsidR="00413172" w:rsidRPr="00D11A5D" w:rsidRDefault="00413172" w:rsidP="00D934A6">
            <w:pPr>
              <w:contextualSpacing/>
              <w:jc w:val="center"/>
              <w:rPr>
                <w:rFonts w:asciiTheme="majorHAnsi" w:hAnsiTheme="majorHAnsi"/>
                <w:b/>
              </w:rPr>
            </w:pPr>
            <w:r w:rsidRPr="00D11A5D">
              <w:rPr>
                <w:rFonts w:asciiTheme="majorHAnsi" w:hAnsiTheme="majorHAnsi"/>
                <w:b/>
              </w:rPr>
              <w:t>Number &amp; Operations – Base Ten</w:t>
            </w:r>
          </w:p>
        </w:tc>
        <w:tc>
          <w:tcPr>
            <w:tcW w:w="3559" w:type="dxa"/>
            <w:shd w:val="clear" w:color="auto" w:fill="FABF8F" w:themeFill="accent6" w:themeFillTint="99"/>
            <w:vAlign w:val="center"/>
          </w:tcPr>
          <w:p w:rsidR="00413172" w:rsidRPr="00D11A5D" w:rsidRDefault="00413172" w:rsidP="00D934A6">
            <w:pPr>
              <w:contextualSpacing/>
              <w:jc w:val="center"/>
              <w:rPr>
                <w:rFonts w:asciiTheme="majorHAnsi" w:hAnsiTheme="majorHAnsi"/>
                <w:b/>
              </w:rPr>
            </w:pPr>
            <w:r w:rsidRPr="00D11A5D">
              <w:rPr>
                <w:rFonts w:asciiTheme="majorHAnsi" w:hAnsiTheme="majorHAnsi"/>
                <w:b/>
              </w:rPr>
              <w:t>Measurement &amp; Data</w:t>
            </w:r>
          </w:p>
        </w:tc>
        <w:tc>
          <w:tcPr>
            <w:tcW w:w="3560" w:type="dxa"/>
            <w:shd w:val="clear" w:color="auto" w:fill="92CDDC" w:themeFill="accent5" w:themeFillTint="99"/>
            <w:vAlign w:val="center"/>
          </w:tcPr>
          <w:p w:rsidR="00413172" w:rsidRPr="00D11A5D" w:rsidRDefault="00413172" w:rsidP="00D934A6">
            <w:pPr>
              <w:contextualSpacing/>
              <w:jc w:val="center"/>
              <w:rPr>
                <w:rFonts w:asciiTheme="majorHAnsi" w:hAnsiTheme="majorHAnsi"/>
                <w:b/>
              </w:rPr>
            </w:pPr>
            <w:r w:rsidRPr="00D11A5D">
              <w:rPr>
                <w:rFonts w:asciiTheme="majorHAnsi" w:hAnsiTheme="majorHAnsi"/>
                <w:b/>
              </w:rPr>
              <w:t>Geometry</w:t>
            </w:r>
          </w:p>
        </w:tc>
      </w:tr>
      <w:tr w:rsidR="00413172" w:rsidRPr="00D11A5D" w:rsidTr="00D934A6">
        <w:tc>
          <w:tcPr>
            <w:tcW w:w="3559" w:type="dxa"/>
            <w:shd w:val="clear" w:color="auto" w:fill="F2DBDB" w:themeFill="accent2" w:themeFillTint="33"/>
          </w:tcPr>
          <w:p w:rsidR="00413172" w:rsidRPr="00D11A5D" w:rsidRDefault="00413172" w:rsidP="00D934A6">
            <w:pPr>
              <w:contextualSpacing/>
              <w:jc w:val="center"/>
              <w:rPr>
                <w:rFonts w:asciiTheme="majorHAnsi" w:hAnsiTheme="majorHAnsi"/>
                <w:sz w:val="22"/>
                <w:szCs w:val="22"/>
              </w:rPr>
            </w:pPr>
            <w:r w:rsidRPr="00D11A5D">
              <w:rPr>
                <w:rFonts w:asciiTheme="majorHAnsi" w:hAnsiTheme="majorHAnsi"/>
                <w:sz w:val="22"/>
                <w:szCs w:val="22"/>
              </w:rPr>
              <w:t>These standards focus on relationships among numbers and quantities – including patterns, functions, and operations (addition, subtraction, etc).</w:t>
            </w:r>
          </w:p>
        </w:tc>
        <w:tc>
          <w:tcPr>
            <w:tcW w:w="3560" w:type="dxa"/>
            <w:shd w:val="clear" w:color="auto" w:fill="EAF1DD" w:themeFill="accent3" w:themeFillTint="33"/>
          </w:tcPr>
          <w:p w:rsidR="00413172" w:rsidRPr="00D11A5D" w:rsidRDefault="00413172" w:rsidP="00D934A6">
            <w:pPr>
              <w:contextualSpacing/>
              <w:jc w:val="center"/>
              <w:rPr>
                <w:rFonts w:asciiTheme="majorHAnsi" w:hAnsiTheme="majorHAnsi"/>
                <w:sz w:val="22"/>
                <w:szCs w:val="22"/>
              </w:rPr>
            </w:pPr>
            <w:r w:rsidRPr="00D11A5D">
              <w:rPr>
                <w:rFonts w:asciiTheme="majorHAnsi" w:hAnsiTheme="majorHAnsi"/>
                <w:sz w:val="22"/>
                <w:szCs w:val="22"/>
              </w:rPr>
              <w:t>These standards pertain to representations of numbers and the relationships between them.  They focus on place value and number systems (the way we name and represent numbers).</w:t>
            </w:r>
          </w:p>
        </w:tc>
        <w:tc>
          <w:tcPr>
            <w:tcW w:w="3559" w:type="dxa"/>
            <w:shd w:val="clear" w:color="auto" w:fill="FDE9D9" w:themeFill="accent6" w:themeFillTint="33"/>
          </w:tcPr>
          <w:p w:rsidR="00413172" w:rsidRPr="00D11A5D" w:rsidRDefault="00413172" w:rsidP="00D934A6">
            <w:pPr>
              <w:contextualSpacing/>
              <w:jc w:val="center"/>
              <w:rPr>
                <w:rFonts w:asciiTheme="majorHAnsi" w:hAnsiTheme="majorHAnsi"/>
                <w:sz w:val="22"/>
                <w:szCs w:val="22"/>
              </w:rPr>
            </w:pPr>
            <w:r w:rsidRPr="00D11A5D">
              <w:rPr>
                <w:rFonts w:asciiTheme="majorHAnsi" w:hAnsiTheme="majorHAnsi"/>
                <w:sz w:val="22"/>
                <w:szCs w:val="22"/>
              </w:rPr>
              <w:t>These standards pertain to students’ ability to use different strategies and mathematical tools such as rulers and clocks to measure lengths and time and interpret and represent data in different ways (e.g. on a number line, bar graph, picture graph, etc).</w:t>
            </w:r>
          </w:p>
        </w:tc>
        <w:tc>
          <w:tcPr>
            <w:tcW w:w="3560" w:type="dxa"/>
            <w:shd w:val="clear" w:color="auto" w:fill="DAEEF3" w:themeFill="accent5" w:themeFillTint="33"/>
          </w:tcPr>
          <w:p w:rsidR="00413172" w:rsidRPr="00D11A5D" w:rsidRDefault="00413172" w:rsidP="00D934A6">
            <w:pPr>
              <w:contextualSpacing/>
              <w:jc w:val="center"/>
              <w:rPr>
                <w:rFonts w:asciiTheme="majorHAnsi" w:hAnsiTheme="majorHAnsi"/>
                <w:sz w:val="22"/>
                <w:szCs w:val="22"/>
              </w:rPr>
            </w:pPr>
            <w:r w:rsidRPr="00D11A5D">
              <w:rPr>
                <w:rFonts w:asciiTheme="majorHAnsi" w:hAnsiTheme="majorHAnsi"/>
                <w:sz w:val="22"/>
                <w:szCs w:val="22"/>
              </w:rPr>
              <w:t>These standards require students to examine, describe, and produce both 2-D and 3-D geometric shapes (e.g. circles, triangles, rectangles).</w:t>
            </w:r>
          </w:p>
        </w:tc>
      </w:tr>
    </w:tbl>
    <w:p w:rsidR="00413172" w:rsidRDefault="00413172">
      <w:pPr>
        <w:rPr>
          <w:rFonts w:asciiTheme="majorHAnsi" w:hAnsiTheme="majorHAnsi"/>
        </w:rPr>
      </w:pPr>
      <w:r>
        <w:rPr>
          <w:rFonts w:asciiTheme="majorHAnsi" w:hAnsiTheme="majorHAnsi"/>
        </w:rPr>
        <w:br w:type="page"/>
      </w:r>
    </w:p>
    <w:p w:rsidR="00ED4538" w:rsidRPr="00D934A6" w:rsidRDefault="00ED4538" w:rsidP="00ED4538">
      <w:pPr>
        <w:contextualSpacing/>
        <w:rPr>
          <w:rFonts w:asciiTheme="majorHAnsi" w:hAnsiTheme="majorHAnsi"/>
          <w:sz w:val="32"/>
          <w:szCs w:val="32"/>
        </w:rPr>
      </w:pPr>
    </w:p>
    <w:tbl>
      <w:tblPr>
        <w:tblStyle w:val="TableGrid"/>
        <w:tblW w:w="14220" w:type="dxa"/>
        <w:tblInd w:w="198" w:type="dxa"/>
        <w:tblLayout w:type="fixed"/>
        <w:tblLook w:val="04A0"/>
      </w:tblPr>
      <w:tblGrid>
        <w:gridCol w:w="1620"/>
        <w:gridCol w:w="1440"/>
        <w:gridCol w:w="1980"/>
        <w:gridCol w:w="3960"/>
        <w:gridCol w:w="2610"/>
        <w:gridCol w:w="2610"/>
      </w:tblGrid>
      <w:tr w:rsidR="00D934A6" w:rsidRPr="00D934A6" w:rsidTr="000E270A">
        <w:tc>
          <w:tcPr>
            <w:tcW w:w="14220" w:type="dxa"/>
            <w:gridSpan w:val="6"/>
            <w:shd w:val="clear" w:color="auto" w:fill="D99594" w:themeFill="accent2" w:themeFillTint="99"/>
          </w:tcPr>
          <w:p w:rsidR="00D934A6" w:rsidRPr="00D934A6" w:rsidRDefault="00D934A6" w:rsidP="00A616C1">
            <w:pPr>
              <w:contextualSpacing/>
              <w:jc w:val="center"/>
              <w:rPr>
                <w:rFonts w:asciiTheme="majorHAnsi" w:hAnsiTheme="majorHAnsi"/>
                <w:b/>
                <w:sz w:val="32"/>
                <w:szCs w:val="32"/>
              </w:rPr>
            </w:pPr>
            <w:r w:rsidRPr="00D934A6">
              <w:rPr>
                <w:rFonts w:asciiTheme="majorHAnsi" w:hAnsiTheme="majorHAnsi"/>
                <w:b/>
                <w:sz w:val="32"/>
                <w:szCs w:val="32"/>
              </w:rPr>
              <w:t>OPERATIONS AND ALGEBRAIC THINKING</w:t>
            </w:r>
          </w:p>
        </w:tc>
      </w:tr>
      <w:tr w:rsidR="00ED4538" w:rsidRPr="00D11A5D" w:rsidTr="00D934A6">
        <w:tc>
          <w:tcPr>
            <w:tcW w:w="1620" w:type="dxa"/>
            <w:shd w:val="clear" w:color="auto" w:fill="D99594" w:themeFill="accent2" w:themeFillTint="99"/>
          </w:tcPr>
          <w:p w:rsidR="00ED4538" w:rsidRPr="00D11A5D" w:rsidRDefault="00ED4538" w:rsidP="00A616C1">
            <w:pPr>
              <w:ind w:right="-18"/>
              <w:contextualSpacing/>
              <w:jc w:val="center"/>
              <w:rPr>
                <w:rFonts w:asciiTheme="majorHAnsi" w:hAnsiTheme="majorHAnsi"/>
                <w:b/>
                <w:sz w:val="32"/>
                <w:szCs w:val="32"/>
              </w:rPr>
            </w:pPr>
            <w:r w:rsidRPr="00D11A5D">
              <w:rPr>
                <w:rFonts w:asciiTheme="majorHAnsi" w:hAnsiTheme="majorHAnsi"/>
                <w:b/>
                <w:sz w:val="32"/>
                <w:szCs w:val="32"/>
              </w:rPr>
              <w:t>Parent Notes</w:t>
            </w:r>
            <w:r w:rsidRPr="00D11A5D">
              <w:rPr>
                <w:rFonts w:asciiTheme="majorHAnsi" w:hAnsiTheme="majorHAnsi"/>
                <w:b/>
                <w:sz w:val="20"/>
                <w:szCs w:val="20"/>
              </w:rPr>
              <w:t xml:space="preserve"> </w:t>
            </w:r>
          </w:p>
        </w:tc>
        <w:tc>
          <w:tcPr>
            <w:tcW w:w="1440" w:type="dxa"/>
            <w:shd w:val="clear" w:color="auto" w:fill="D99594" w:themeFill="accent2" w:themeFillTint="99"/>
          </w:tcPr>
          <w:p w:rsidR="00ED4538" w:rsidRPr="00D11A5D" w:rsidRDefault="00ED4538" w:rsidP="00A616C1">
            <w:pPr>
              <w:contextualSpacing/>
              <w:jc w:val="center"/>
              <w:rPr>
                <w:rFonts w:asciiTheme="majorHAnsi" w:hAnsiTheme="majorHAnsi"/>
                <w:b/>
                <w:sz w:val="32"/>
                <w:szCs w:val="32"/>
              </w:rPr>
            </w:pPr>
            <w:r w:rsidRPr="00D11A5D">
              <w:rPr>
                <w:rFonts w:asciiTheme="majorHAnsi" w:hAnsiTheme="majorHAnsi"/>
                <w:b/>
                <w:sz w:val="32"/>
                <w:szCs w:val="32"/>
              </w:rPr>
              <w:t>Standard Code</w:t>
            </w:r>
          </w:p>
        </w:tc>
        <w:tc>
          <w:tcPr>
            <w:tcW w:w="1980" w:type="dxa"/>
            <w:shd w:val="clear" w:color="auto" w:fill="D99594" w:themeFill="accent2" w:themeFillTint="99"/>
          </w:tcPr>
          <w:p w:rsidR="00ED4538" w:rsidRPr="00D11A5D" w:rsidRDefault="00ED4538" w:rsidP="00A616C1">
            <w:pPr>
              <w:contextualSpacing/>
              <w:jc w:val="center"/>
              <w:rPr>
                <w:rFonts w:asciiTheme="majorHAnsi" w:hAnsiTheme="majorHAnsi"/>
                <w:b/>
                <w:sz w:val="32"/>
                <w:szCs w:val="32"/>
              </w:rPr>
            </w:pPr>
            <w:r w:rsidRPr="00D11A5D">
              <w:rPr>
                <w:rFonts w:asciiTheme="majorHAnsi" w:hAnsiTheme="majorHAnsi"/>
                <w:b/>
                <w:sz w:val="32"/>
                <w:szCs w:val="32"/>
              </w:rPr>
              <w:t>Standard</w:t>
            </w:r>
          </w:p>
        </w:tc>
        <w:tc>
          <w:tcPr>
            <w:tcW w:w="3960" w:type="dxa"/>
            <w:shd w:val="clear" w:color="auto" w:fill="D99594" w:themeFill="accent2" w:themeFillTint="99"/>
          </w:tcPr>
          <w:p w:rsidR="00ED4538" w:rsidRPr="00D11A5D" w:rsidRDefault="00ED4538" w:rsidP="00A616C1">
            <w:pPr>
              <w:contextualSpacing/>
              <w:jc w:val="center"/>
              <w:rPr>
                <w:rFonts w:asciiTheme="majorHAnsi" w:hAnsiTheme="majorHAnsi"/>
                <w:b/>
                <w:sz w:val="32"/>
                <w:szCs w:val="32"/>
              </w:rPr>
            </w:pPr>
            <w:r w:rsidRPr="00D11A5D">
              <w:rPr>
                <w:rFonts w:asciiTheme="majorHAnsi" w:hAnsiTheme="majorHAnsi"/>
                <w:b/>
                <w:sz w:val="32"/>
                <w:szCs w:val="32"/>
              </w:rPr>
              <w:t>What does this standard mean?</w:t>
            </w:r>
          </w:p>
        </w:tc>
        <w:tc>
          <w:tcPr>
            <w:tcW w:w="2610" w:type="dxa"/>
            <w:shd w:val="clear" w:color="auto" w:fill="D99594" w:themeFill="accent2" w:themeFillTint="99"/>
          </w:tcPr>
          <w:p w:rsidR="00ED4538" w:rsidRPr="00D11A5D" w:rsidRDefault="00ED4538" w:rsidP="00A616C1">
            <w:pPr>
              <w:contextualSpacing/>
              <w:jc w:val="center"/>
              <w:rPr>
                <w:rFonts w:asciiTheme="majorHAnsi" w:hAnsiTheme="majorHAnsi"/>
                <w:b/>
                <w:sz w:val="32"/>
                <w:szCs w:val="32"/>
              </w:rPr>
            </w:pPr>
            <w:r w:rsidRPr="00D11A5D">
              <w:rPr>
                <w:rFonts w:asciiTheme="majorHAnsi" w:hAnsiTheme="majorHAnsi"/>
                <w:b/>
                <w:sz w:val="32"/>
                <w:szCs w:val="32"/>
              </w:rPr>
              <w:t>What can I do at home?</w:t>
            </w:r>
          </w:p>
        </w:tc>
        <w:tc>
          <w:tcPr>
            <w:tcW w:w="2610" w:type="dxa"/>
            <w:shd w:val="clear" w:color="auto" w:fill="D99594" w:themeFill="accent2" w:themeFillTint="99"/>
          </w:tcPr>
          <w:p w:rsidR="00ED4538" w:rsidRPr="00D11A5D" w:rsidRDefault="00ED4538" w:rsidP="00A616C1">
            <w:pPr>
              <w:contextualSpacing/>
              <w:jc w:val="center"/>
              <w:rPr>
                <w:rFonts w:asciiTheme="majorHAnsi" w:hAnsiTheme="majorHAnsi"/>
                <w:b/>
                <w:sz w:val="32"/>
                <w:szCs w:val="32"/>
              </w:rPr>
            </w:pPr>
            <w:r w:rsidRPr="00D11A5D">
              <w:rPr>
                <w:rFonts w:asciiTheme="majorHAnsi" w:hAnsiTheme="majorHAnsi"/>
                <w:b/>
                <w:sz w:val="32"/>
                <w:szCs w:val="32"/>
              </w:rPr>
              <w:t>Resources</w:t>
            </w:r>
          </w:p>
        </w:tc>
      </w:tr>
      <w:tr w:rsidR="00ED4538" w:rsidRPr="00D11A5D" w:rsidTr="00D934A6">
        <w:tc>
          <w:tcPr>
            <w:tcW w:w="1620" w:type="dxa"/>
            <w:shd w:val="clear" w:color="auto" w:fill="F2DBDB" w:themeFill="accent2" w:themeFillTint="33"/>
          </w:tcPr>
          <w:p w:rsidR="00ED4538" w:rsidRPr="00D11A5D" w:rsidRDefault="00ED4538" w:rsidP="00A616C1">
            <w:pPr>
              <w:contextualSpacing/>
              <w:rPr>
                <w:rFonts w:asciiTheme="majorHAnsi" w:hAnsiTheme="majorHAnsi"/>
                <w:sz w:val="22"/>
                <w:szCs w:val="22"/>
              </w:rPr>
            </w:pPr>
          </w:p>
        </w:tc>
        <w:tc>
          <w:tcPr>
            <w:tcW w:w="1440" w:type="dxa"/>
            <w:shd w:val="clear" w:color="auto" w:fill="F2DBDB" w:themeFill="accent2" w:themeFillTint="33"/>
          </w:tcPr>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Operations and Algebraic Thinking Grade 2 Standard 1</w:t>
            </w:r>
          </w:p>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(2.OA.1)</w:t>
            </w:r>
          </w:p>
        </w:tc>
        <w:tc>
          <w:tcPr>
            <w:tcW w:w="1980" w:type="dxa"/>
            <w:shd w:val="clear" w:color="auto" w:fill="F2DBDB" w:themeFill="accent2" w:themeFillTint="33"/>
          </w:tcPr>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Use addition and subtraction within 100 to solve one and two step word problems involving situations of adding to, taking from, putting together, taking apart, and comparing, with unknowns in all positions. e.g. by using drawings and equations with a symbol for the unknown number to represent the problem.</w:t>
            </w:r>
          </w:p>
        </w:tc>
        <w:tc>
          <w:tcPr>
            <w:tcW w:w="3960" w:type="dxa"/>
            <w:shd w:val="clear" w:color="auto" w:fill="F2DBDB" w:themeFill="accent2" w:themeFillTint="33"/>
          </w:tcPr>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 xml:space="preserve">This standard emphasizes a student’s ability to not only understand the meanings of addition and subtraction through 100, but also demonstrate that knowledge within word problems. Students will further demonstrate this knowledge by modeling each situation with number sentences and drawings. Additionally, students can solve for any unknown quantity in a problem involving addition and/or subtraction. At this point, students are expected to work one- or two-step word problems. </w:t>
            </w:r>
          </w:p>
        </w:tc>
        <w:tc>
          <w:tcPr>
            <w:tcW w:w="2610" w:type="dxa"/>
            <w:shd w:val="clear" w:color="auto" w:fill="F2DBDB" w:themeFill="accent2" w:themeFillTint="33"/>
          </w:tcPr>
          <w:p w:rsidR="00ED4538" w:rsidRPr="00D11A5D" w:rsidRDefault="00A616C1" w:rsidP="00A616C1">
            <w:pPr>
              <w:contextualSpacing/>
              <w:rPr>
                <w:rFonts w:asciiTheme="majorHAnsi" w:hAnsiTheme="majorHAnsi"/>
                <w:sz w:val="22"/>
                <w:szCs w:val="22"/>
              </w:rPr>
            </w:pPr>
            <w:r>
              <w:rPr>
                <w:rFonts w:asciiTheme="majorHAnsi" w:hAnsiTheme="majorHAnsi"/>
                <w:sz w:val="22"/>
                <w:szCs w:val="22"/>
              </w:rPr>
              <w:t xml:space="preserve">Ask your child </w:t>
            </w:r>
            <w:r w:rsidR="00ED4538" w:rsidRPr="00D11A5D">
              <w:rPr>
                <w:rFonts w:asciiTheme="majorHAnsi" w:hAnsiTheme="majorHAnsi"/>
                <w:sz w:val="22"/>
                <w:szCs w:val="22"/>
              </w:rPr>
              <w:t xml:space="preserve">to add and subtract numbers to the hundreds. Create story problems that contain numbers within 100. Consider making these problems part of what you do throughout the day. </w:t>
            </w:r>
          </w:p>
        </w:tc>
        <w:tc>
          <w:tcPr>
            <w:tcW w:w="2610" w:type="dxa"/>
            <w:shd w:val="clear" w:color="auto" w:fill="F2DBDB" w:themeFill="accent2" w:themeFillTint="33"/>
          </w:tcPr>
          <w:p w:rsidR="00ED4538" w:rsidRPr="00D11A5D" w:rsidRDefault="00C11265" w:rsidP="00A616C1">
            <w:pPr>
              <w:contextualSpacing/>
              <w:rPr>
                <w:rFonts w:asciiTheme="majorHAnsi" w:hAnsiTheme="majorHAnsi"/>
                <w:sz w:val="22"/>
                <w:szCs w:val="22"/>
              </w:rPr>
            </w:pPr>
            <w:hyperlink r:id="rId5" w:history="1">
              <w:r w:rsidR="00ED4538" w:rsidRPr="00D11A5D">
                <w:rPr>
                  <w:rStyle w:val="Hyperlink"/>
                  <w:rFonts w:asciiTheme="majorHAnsi" w:hAnsiTheme="majorHAnsi"/>
                  <w:sz w:val="22"/>
                  <w:szCs w:val="22"/>
                </w:rPr>
                <w:t>https://learnzillion.com/lessons/3726-understand-a-word-problem</w:t>
              </w:r>
            </w:hyperlink>
          </w:p>
          <w:p w:rsidR="00ED4538" w:rsidRPr="00D11A5D" w:rsidRDefault="00ED4538" w:rsidP="00A616C1">
            <w:pPr>
              <w:contextualSpacing/>
              <w:rPr>
                <w:rFonts w:asciiTheme="majorHAnsi" w:hAnsiTheme="majorHAnsi"/>
                <w:sz w:val="22"/>
                <w:szCs w:val="22"/>
              </w:rPr>
            </w:pPr>
          </w:p>
          <w:p w:rsidR="00ED4538" w:rsidRPr="00D11A5D" w:rsidRDefault="00ED4538" w:rsidP="00A616C1">
            <w:pPr>
              <w:contextualSpacing/>
              <w:rPr>
                <w:rFonts w:asciiTheme="majorHAnsi" w:hAnsiTheme="majorHAnsi"/>
                <w:sz w:val="22"/>
                <w:szCs w:val="22"/>
              </w:rPr>
            </w:pPr>
          </w:p>
          <w:p w:rsidR="00ED4538" w:rsidRPr="00D11A5D" w:rsidRDefault="00C11265" w:rsidP="00A616C1">
            <w:pPr>
              <w:contextualSpacing/>
              <w:rPr>
                <w:rFonts w:asciiTheme="majorHAnsi" w:hAnsiTheme="majorHAnsi"/>
                <w:sz w:val="22"/>
                <w:szCs w:val="22"/>
              </w:rPr>
            </w:pPr>
            <w:hyperlink r:id="rId6" w:history="1">
              <w:r w:rsidR="00ED4538" w:rsidRPr="00D11A5D">
                <w:rPr>
                  <w:rStyle w:val="Hyperlink"/>
                  <w:rFonts w:asciiTheme="majorHAnsi" w:hAnsiTheme="majorHAnsi"/>
                  <w:sz w:val="22"/>
                  <w:szCs w:val="22"/>
                </w:rPr>
                <w:t>http://www.onlinemathlearning.com/addition-subtraction-word-problem.html</w:t>
              </w:r>
            </w:hyperlink>
          </w:p>
          <w:p w:rsidR="00ED4538" w:rsidRPr="00D11A5D" w:rsidRDefault="00ED4538" w:rsidP="00A616C1">
            <w:pPr>
              <w:contextualSpacing/>
              <w:rPr>
                <w:rFonts w:asciiTheme="majorHAnsi" w:hAnsiTheme="majorHAnsi"/>
                <w:sz w:val="22"/>
                <w:szCs w:val="22"/>
              </w:rPr>
            </w:pPr>
          </w:p>
          <w:p w:rsidR="00ED4538" w:rsidRPr="00D11A5D" w:rsidRDefault="00C11265" w:rsidP="00A616C1">
            <w:pPr>
              <w:contextualSpacing/>
              <w:rPr>
                <w:rFonts w:asciiTheme="majorHAnsi" w:hAnsiTheme="majorHAnsi"/>
                <w:sz w:val="22"/>
                <w:szCs w:val="22"/>
              </w:rPr>
            </w:pPr>
            <w:hyperlink r:id="rId7" w:history="1">
              <w:r w:rsidR="00ED4538" w:rsidRPr="00D11A5D">
                <w:rPr>
                  <w:rStyle w:val="Hyperlink"/>
                  <w:rFonts w:asciiTheme="majorHAnsi" w:hAnsiTheme="majorHAnsi"/>
                  <w:sz w:val="22"/>
                  <w:szCs w:val="22"/>
                </w:rPr>
                <w:t>http://www.mathplayground.com/GrandSlamMath1.html</w:t>
              </w:r>
            </w:hyperlink>
          </w:p>
          <w:p w:rsidR="00ED4538" w:rsidRPr="00D11A5D" w:rsidRDefault="00C11265" w:rsidP="00A616C1">
            <w:pPr>
              <w:contextualSpacing/>
              <w:rPr>
                <w:rFonts w:asciiTheme="majorHAnsi" w:hAnsiTheme="majorHAnsi"/>
                <w:sz w:val="22"/>
                <w:szCs w:val="22"/>
              </w:rPr>
            </w:pPr>
            <w:hyperlink r:id="rId8" w:history="1">
              <w:r w:rsidR="00ED4538" w:rsidRPr="00D11A5D">
                <w:rPr>
                  <w:rStyle w:val="Hyperlink"/>
                  <w:rFonts w:asciiTheme="majorHAnsi" w:hAnsiTheme="majorHAnsi"/>
                  <w:sz w:val="22"/>
                  <w:szCs w:val="22"/>
                </w:rPr>
                <w:t>http://www.ixl.com/math/grade-2/addition-and-subtraction-word-problems-up-to-20</w:t>
              </w:r>
            </w:hyperlink>
          </w:p>
          <w:p w:rsidR="00ED4538" w:rsidRPr="00D11A5D" w:rsidRDefault="00ED4538" w:rsidP="00A616C1">
            <w:pPr>
              <w:contextualSpacing/>
              <w:rPr>
                <w:rFonts w:asciiTheme="majorHAnsi" w:hAnsiTheme="majorHAnsi"/>
                <w:sz w:val="22"/>
                <w:szCs w:val="22"/>
              </w:rPr>
            </w:pPr>
          </w:p>
        </w:tc>
      </w:tr>
      <w:tr w:rsidR="00ED4538" w:rsidRPr="00D11A5D" w:rsidTr="00D934A6">
        <w:tc>
          <w:tcPr>
            <w:tcW w:w="1620" w:type="dxa"/>
            <w:shd w:val="clear" w:color="auto" w:fill="F2DBDB" w:themeFill="accent2" w:themeFillTint="33"/>
          </w:tcPr>
          <w:p w:rsidR="00ED4538" w:rsidRPr="00D11A5D" w:rsidRDefault="00ED4538" w:rsidP="00A616C1">
            <w:pPr>
              <w:contextualSpacing/>
              <w:rPr>
                <w:rFonts w:asciiTheme="majorHAnsi" w:hAnsiTheme="majorHAnsi"/>
                <w:sz w:val="22"/>
                <w:szCs w:val="22"/>
              </w:rPr>
            </w:pPr>
          </w:p>
        </w:tc>
        <w:tc>
          <w:tcPr>
            <w:tcW w:w="1440" w:type="dxa"/>
            <w:shd w:val="clear" w:color="auto" w:fill="F2DBDB" w:themeFill="accent2" w:themeFillTint="33"/>
          </w:tcPr>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Operations and Algebraic Thinking Grade 2 Standard 2</w:t>
            </w:r>
          </w:p>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(2.OA.2)</w:t>
            </w:r>
          </w:p>
        </w:tc>
        <w:tc>
          <w:tcPr>
            <w:tcW w:w="1980" w:type="dxa"/>
            <w:shd w:val="clear" w:color="auto" w:fill="F2DBDB" w:themeFill="accent2" w:themeFillTint="33"/>
          </w:tcPr>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Fluently add and subtract within 20 using mental strategies By end of Grade 2 , know from memory all sums of one digit numbers.</w:t>
            </w:r>
          </w:p>
        </w:tc>
        <w:tc>
          <w:tcPr>
            <w:tcW w:w="3960" w:type="dxa"/>
            <w:shd w:val="clear" w:color="auto" w:fill="F2DBDB" w:themeFill="accent2" w:themeFillTint="33"/>
          </w:tcPr>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Students need a variety of strategies for solving addition and subtraction problems through 20. These strategies will provide students with a variety of choices when deciding the best way to solve problems mentally and give them practice in fluid (quick and accurate) problem solving. Students should know all the sums of two one-digit numbers from memory by the end of the school year.</w:t>
            </w:r>
          </w:p>
        </w:tc>
        <w:tc>
          <w:tcPr>
            <w:tcW w:w="2610" w:type="dxa"/>
            <w:shd w:val="clear" w:color="auto" w:fill="F2DBDB" w:themeFill="accent2" w:themeFillTint="33"/>
          </w:tcPr>
          <w:p w:rsidR="00ED4538" w:rsidRPr="00D11A5D" w:rsidRDefault="00A616C1" w:rsidP="00A616C1">
            <w:pPr>
              <w:contextualSpacing/>
              <w:rPr>
                <w:rFonts w:asciiTheme="majorHAnsi" w:hAnsiTheme="majorHAnsi"/>
                <w:sz w:val="22"/>
                <w:szCs w:val="22"/>
              </w:rPr>
            </w:pPr>
            <w:r>
              <w:rPr>
                <w:rFonts w:asciiTheme="majorHAnsi" w:hAnsiTheme="majorHAnsi"/>
                <w:sz w:val="22"/>
                <w:szCs w:val="22"/>
              </w:rPr>
              <w:t>Ask your child t</w:t>
            </w:r>
            <w:r w:rsidR="00ED4538" w:rsidRPr="00D11A5D">
              <w:rPr>
                <w:rFonts w:asciiTheme="majorHAnsi" w:hAnsiTheme="majorHAnsi"/>
                <w:sz w:val="22"/>
                <w:szCs w:val="22"/>
              </w:rPr>
              <w:t>o add and subtract two numbers before you snap your fingers. See how m nay they can answer correctly in one minute. Two minutes, and so on. Practice making fact families</w:t>
            </w:r>
            <w:r>
              <w:rPr>
                <w:rFonts w:asciiTheme="majorHAnsi" w:hAnsiTheme="majorHAnsi"/>
                <w:sz w:val="22"/>
                <w:szCs w:val="22"/>
              </w:rPr>
              <w:t xml:space="preserve"> </w:t>
            </w:r>
            <w:r w:rsidR="00ED4538" w:rsidRPr="00D11A5D">
              <w:rPr>
                <w:rFonts w:asciiTheme="majorHAnsi" w:hAnsiTheme="majorHAnsi"/>
                <w:sz w:val="22"/>
                <w:szCs w:val="22"/>
              </w:rPr>
              <w:t xml:space="preserve">(using two numbers that add up to 20). Challenge your child to come up with different ways to add two numbers that give you a total of 20. </w:t>
            </w:r>
          </w:p>
        </w:tc>
        <w:tc>
          <w:tcPr>
            <w:tcW w:w="2610" w:type="dxa"/>
            <w:shd w:val="clear" w:color="auto" w:fill="F2DBDB" w:themeFill="accent2" w:themeFillTint="33"/>
          </w:tcPr>
          <w:p w:rsidR="00ED4538" w:rsidRPr="00D11A5D" w:rsidRDefault="00C11265" w:rsidP="00A616C1">
            <w:pPr>
              <w:contextualSpacing/>
              <w:rPr>
                <w:rFonts w:asciiTheme="majorHAnsi" w:hAnsiTheme="majorHAnsi"/>
                <w:sz w:val="22"/>
                <w:szCs w:val="22"/>
              </w:rPr>
            </w:pPr>
            <w:hyperlink r:id="rId9" w:history="1">
              <w:r w:rsidR="00ED4538" w:rsidRPr="00D11A5D">
                <w:rPr>
                  <w:rStyle w:val="Hyperlink"/>
                  <w:rFonts w:asciiTheme="majorHAnsi" w:hAnsiTheme="majorHAnsi"/>
                  <w:sz w:val="22"/>
                  <w:szCs w:val="22"/>
                </w:rPr>
                <w:t>https://learnzillion.com/lessonsets/728-add-and-subtract-within-20</w:t>
              </w:r>
            </w:hyperlink>
          </w:p>
          <w:p w:rsidR="00ED4538" w:rsidRPr="00D11A5D" w:rsidRDefault="00ED4538" w:rsidP="00A616C1">
            <w:pPr>
              <w:contextualSpacing/>
              <w:rPr>
                <w:rFonts w:asciiTheme="majorHAnsi" w:hAnsiTheme="majorHAnsi"/>
                <w:sz w:val="22"/>
                <w:szCs w:val="22"/>
              </w:rPr>
            </w:pPr>
          </w:p>
        </w:tc>
      </w:tr>
      <w:tr w:rsidR="00ED4538" w:rsidRPr="00D11A5D" w:rsidTr="00D934A6">
        <w:tc>
          <w:tcPr>
            <w:tcW w:w="1620" w:type="dxa"/>
            <w:shd w:val="clear" w:color="auto" w:fill="F2DBDB" w:themeFill="accent2" w:themeFillTint="33"/>
          </w:tcPr>
          <w:p w:rsidR="00ED4538" w:rsidRPr="00D11A5D" w:rsidRDefault="00ED4538" w:rsidP="00A616C1">
            <w:pPr>
              <w:contextualSpacing/>
              <w:rPr>
                <w:rFonts w:asciiTheme="majorHAnsi" w:hAnsiTheme="majorHAnsi"/>
                <w:sz w:val="22"/>
                <w:szCs w:val="22"/>
              </w:rPr>
            </w:pPr>
          </w:p>
        </w:tc>
        <w:tc>
          <w:tcPr>
            <w:tcW w:w="1440" w:type="dxa"/>
            <w:shd w:val="clear" w:color="auto" w:fill="F2DBDB" w:themeFill="accent2" w:themeFillTint="33"/>
          </w:tcPr>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 xml:space="preserve">Operations and Algebraic </w:t>
            </w:r>
            <w:r w:rsidRPr="00D11A5D">
              <w:rPr>
                <w:rFonts w:asciiTheme="majorHAnsi" w:hAnsiTheme="majorHAnsi"/>
                <w:sz w:val="22"/>
                <w:szCs w:val="22"/>
              </w:rPr>
              <w:lastRenderedPageBreak/>
              <w:t>Thinking Grade 2 Standard 3</w:t>
            </w:r>
          </w:p>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t>(2.OA.3)</w:t>
            </w:r>
          </w:p>
        </w:tc>
        <w:tc>
          <w:tcPr>
            <w:tcW w:w="1980" w:type="dxa"/>
            <w:shd w:val="clear" w:color="auto" w:fill="F2DBDB" w:themeFill="accent2" w:themeFillTint="33"/>
          </w:tcPr>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lastRenderedPageBreak/>
              <w:t xml:space="preserve">Determine whether a group of objects </w:t>
            </w:r>
            <w:r w:rsidRPr="00D11A5D">
              <w:rPr>
                <w:rFonts w:asciiTheme="majorHAnsi" w:hAnsiTheme="majorHAnsi"/>
                <w:sz w:val="22"/>
                <w:szCs w:val="22"/>
              </w:rPr>
              <w:lastRenderedPageBreak/>
              <w:t>(up to 20) has an odd or an even number of members. e.g. by pairing objects or counting them by 2s, write an equation to express an even number as a sum of two equal addends.</w:t>
            </w:r>
          </w:p>
        </w:tc>
        <w:tc>
          <w:tcPr>
            <w:tcW w:w="3960" w:type="dxa"/>
            <w:shd w:val="clear" w:color="auto" w:fill="F2DBDB" w:themeFill="accent2" w:themeFillTint="33"/>
          </w:tcPr>
          <w:p w:rsidR="00ED4538" w:rsidRPr="00D11A5D" w:rsidRDefault="00ED4538" w:rsidP="00A616C1">
            <w:pPr>
              <w:contextualSpacing/>
              <w:rPr>
                <w:rFonts w:asciiTheme="majorHAnsi" w:hAnsiTheme="majorHAnsi"/>
                <w:sz w:val="22"/>
                <w:szCs w:val="22"/>
              </w:rPr>
            </w:pPr>
            <w:r w:rsidRPr="00D11A5D">
              <w:rPr>
                <w:rFonts w:asciiTheme="majorHAnsi" w:hAnsiTheme="majorHAnsi"/>
                <w:sz w:val="22"/>
                <w:szCs w:val="22"/>
              </w:rPr>
              <w:lastRenderedPageBreak/>
              <w:t xml:space="preserve">Students do not always know that counting objects two at a time can lead </w:t>
            </w:r>
            <w:r w:rsidRPr="00D11A5D">
              <w:rPr>
                <w:rFonts w:asciiTheme="majorHAnsi" w:hAnsiTheme="majorHAnsi"/>
                <w:sz w:val="22"/>
                <w:szCs w:val="22"/>
              </w:rPr>
              <w:lastRenderedPageBreak/>
              <w:t>to a conclusion that the starting number was even or odd. The understanding of equal groups prepares them for the concept of rectangular arrays, which is an introductory concept for multiplication. The concept of even and odd will also be crucial with the introduction of division. Writing equations for even numbers as the sum of two equal addends lends itself to adaptation to equations of multiplying by 2 in the following grade.</w:t>
            </w:r>
          </w:p>
        </w:tc>
        <w:tc>
          <w:tcPr>
            <w:tcW w:w="2610" w:type="dxa"/>
            <w:shd w:val="clear" w:color="auto" w:fill="F2DBDB" w:themeFill="accent2" w:themeFillTint="33"/>
          </w:tcPr>
          <w:p w:rsidR="00ED4538" w:rsidRPr="00D11A5D" w:rsidRDefault="00A616C1" w:rsidP="00A616C1">
            <w:pPr>
              <w:contextualSpacing/>
              <w:rPr>
                <w:rFonts w:asciiTheme="majorHAnsi" w:hAnsiTheme="majorHAnsi"/>
                <w:sz w:val="22"/>
                <w:szCs w:val="22"/>
              </w:rPr>
            </w:pPr>
            <w:r>
              <w:rPr>
                <w:rFonts w:asciiTheme="majorHAnsi" w:hAnsiTheme="majorHAnsi"/>
                <w:sz w:val="22"/>
                <w:szCs w:val="22"/>
              </w:rPr>
              <w:lastRenderedPageBreak/>
              <w:t xml:space="preserve">Ask your child </w:t>
            </w:r>
            <w:r w:rsidR="00ED4538" w:rsidRPr="00D11A5D">
              <w:rPr>
                <w:rFonts w:asciiTheme="majorHAnsi" w:hAnsiTheme="majorHAnsi"/>
                <w:sz w:val="22"/>
                <w:szCs w:val="22"/>
              </w:rPr>
              <w:t xml:space="preserve">to tell you whether a number is odd </w:t>
            </w:r>
            <w:r w:rsidR="00ED4538" w:rsidRPr="00D11A5D">
              <w:rPr>
                <w:rFonts w:asciiTheme="majorHAnsi" w:hAnsiTheme="majorHAnsi"/>
                <w:sz w:val="22"/>
                <w:szCs w:val="22"/>
              </w:rPr>
              <w:lastRenderedPageBreak/>
              <w:t xml:space="preserve">or even up to 20. Use objects in your shopping cart or laundry basket for making up </w:t>
            </w:r>
            <w:r w:rsidR="0038302A" w:rsidRPr="00D11A5D">
              <w:rPr>
                <w:rFonts w:asciiTheme="majorHAnsi" w:hAnsiTheme="majorHAnsi"/>
                <w:sz w:val="22"/>
                <w:szCs w:val="22"/>
              </w:rPr>
              <w:t>problems. Remind</w:t>
            </w:r>
            <w:r w:rsidR="00ED4538" w:rsidRPr="00D11A5D">
              <w:rPr>
                <w:rFonts w:asciiTheme="majorHAnsi" w:hAnsiTheme="majorHAnsi"/>
                <w:sz w:val="22"/>
                <w:szCs w:val="22"/>
              </w:rPr>
              <w:t xml:space="preserve"> them that equal groups have the same number of objects in them and when you have equal groups, the total number is even. When there are unequal groups the total number is odd. </w:t>
            </w:r>
          </w:p>
        </w:tc>
        <w:tc>
          <w:tcPr>
            <w:tcW w:w="2610" w:type="dxa"/>
            <w:shd w:val="clear" w:color="auto" w:fill="F2DBDB" w:themeFill="accent2" w:themeFillTint="33"/>
          </w:tcPr>
          <w:p w:rsidR="00ED4538" w:rsidRPr="00D11A5D" w:rsidRDefault="00C11265" w:rsidP="00A616C1">
            <w:pPr>
              <w:contextualSpacing/>
              <w:rPr>
                <w:rFonts w:asciiTheme="majorHAnsi" w:hAnsiTheme="majorHAnsi"/>
                <w:sz w:val="22"/>
                <w:szCs w:val="22"/>
              </w:rPr>
            </w:pPr>
            <w:hyperlink r:id="rId10" w:history="1">
              <w:r w:rsidR="00ED4538" w:rsidRPr="00D11A5D">
                <w:rPr>
                  <w:rStyle w:val="Hyperlink"/>
                  <w:rFonts w:asciiTheme="majorHAnsi" w:hAnsiTheme="majorHAnsi"/>
                  <w:sz w:val="22"/>
                  <w:szCs w:val="22"/>
                </w:rPr>
                <w:t>http://www.commoncoresheets.com/SortedByGrad</w:t>
              </w:r>
              <w:r w:rsidR="00ED4538" w:rsidRPr="00D11A5D">
                <w:rPr>
                  <w:rStyle w:val="Hyperlink"/>
                  <w:rFonts w:asciiTheme="majorHAnsi" w:hAnsiTheme="majorHAnsi"/>
                  <w:sz w:val="22"/>
                  <w:szCs w:val="22"/>
                </w:rPr>
                <w:lastRenderedPageBreak/>
                <w:t>e.php?Sorted=2oa3</w:t>
              </w:r>
            </w:hyperlink>
          </w:p>
          <w:p w:rsidR="00ED4538" w:rsidRPr="00D11A5D" w:rsidRDefault="00C11265" w:rsidP="00A616C1">
            <w:pPr>
              <w:contextualSpacing/>
              <w:rPr>
                <w:rFonts w:asciiTheme="majorHAnsi" w:hAnsiTheme="majorHAnsi"/>
                <w:sz w:val="22"/>
                <w:szCs w:val="22"/>
              </w:rPr>
            </w:pPr>
            <w:hyperlink r:id="rId11" w:history="1">
              <w:r w:rsidR="00ED4538" w:rsidRPr="00D11A5D">
                <w:rPr>
                  <w:rStyle w:val="Hyperlink"/>
                  <w:rFonts w:asciiTheme="majorHAnsi" w:hAnsiTheme="majorHAnsi"/>
                  <w:sz w:val="22"/>
                  <w:szCs w:val="22"/>
                </w:rPr>
                <w:t>https://www.illustrativemathematics.org/content-standards/tasks/1418</w:t>
              </w:r>
            </w:hyperlink>
          </w:p>
          <w:p w:rsidR="00ED4538" w:rsidRPr="00D11A5D" w:rsidRDefault="00C11265" w:rsidP="00A616C1">
            <w:pPr>
              <w:contextualSpacing/>
              <w:rPr>
                <w:rFonts w:asciiTheme="majorHAnsi" w:hAnsiTheme="majorHAnsi"/>
                <w:sz w:val="22"/>
                <w:szCs w:val="22"/>
              </w:rPr>
            </w:pPr>
            <w:hyperlink r:id="rId12" w:history="1">
              <w:r w:rsidR="00ED4538" w:rsidRPr="00D11A5D">
                <w:rPr>
                  <w:rStyle w:val="Hyperlink"/>
                  <w:rFonts w:asciiTheme="majorHAnsi" w:hAnsiTheme="majorHAnsi"/>
                  <w:sz w:val="22"/>
                  <w:szCs w:val="22"/>
                </w:rPr>
                <w:t>https://learnzillion.com/lessonsets/390-understand-even-and-odd-numbers-and-prove-that-a-number-is-even</w:t>
              </w:r>
            </w:hyperlink>
          </w:p>
          <w:p w:rsidR="00ED4538" w:rsidRPr="00D11A5D" w:rsidRDefault="00ED4538" w:rsidP="00A616C1">
            <w:pPr>
              <w:contextualSpacing/>
              <w:rPr>
                <w:rFonts w:asciiTheme="majorHAnsi" w:hAnsiTheme="majorHAnsi"/>
                <w:sz w:val="22"/>
                <w:szCs w:val="22"/>
              </w:rPr>
            </w:pPr>
          </w:p>
        </w:tc>
      </w:tr>
      <w:tr w:rsidR="00D934A6" w:rsidRPr="00D11A5D" w:rsidTr="00D934A6">
        <w:tc>
          <w:tcPr>
            <w:tcW w:w="1620" w:type="dxa"/>
            <w:shd w:val="clear" w:color="auto" w:fill="F2DBDB" w:themeFill="accent2" w:themeFillTint="33"/>
          </w:tcPr>
          <w:p w:rsidR="00D934A6" w:rsidRPr="00D11A5D" w:rsidRDefault="00D934A6" w:rsidP="00AE68D0">
            <w:pPr>
              <w:contextualSpacing/>
              <w:rPr>
                <w:rFonts w:asciiTheme="majorHAnsi" w:hAnsiTheme="majorHAnsi"/>
                <w:sz w:val="22"/>
                <w:szCs w:val="22"/>
              </w:rPr>
            </w:pPr>
          </w:p>
        </w:tc>
        <w:tc>
          <w:tcPr>
            <w:tcW w:w="1440" w:type="dxa"/>
            <w:shd w:val="clear" w:color="auto" w:fill="F2DBDB" w:themeFill="accent2" w:themeFillTint="33"/>
          </w:tcPr>
          <w:p w:rsidR="00D934A6" w:rsidRPr="00D11A5D" w:rsidRDefault="00D934A6" w:rsidP="00AE68D0">
            <w:pPr>
              <w:contextualSpacing/>
              <w:rPr>
                <w:rFonts w:asciiTheme="majorHAnsi" w:hAnsiTheme="majorHAnsi"/>
                <w:sz w:val="22"/>
                <w:szCs w:val="22"/>
              </w:rPr>
            </w:pPr>
            <w:r w:rsidRPr="00D11A5D">
              <w:rPr>
                <w:rFonts w:asciiTheme="majorHAnsi" w:hAnsiTheme="majorHAnsi"/>
                <w:sz w:val="22"/>
                <w:szCs w:val="22"/>
              </w:rPr>
              <w:t>Operations and Algebraic Thinking Grade 2 Standard 4</w:t>
            </w:r>
          </w:p>
          <w:p w:rsidR="00D934A6" w:rsidRPr="00D11A5D" w:rsidRDefault="00D934A6" w:rsidP="00AE68D0">
            <w:pPr>
              <w:contextualSpacing/>
              <w:rPr>
                <w:rFonts w:asciiTheme="majorHAnsi" w:hAnsiTheme="majorHAnsi"/>
                <w:sz w:val="22"/>
                <w:szCs w:val="22"/>
              </w:rPr>
            </w:pPr>
            <w:r w:rsidRPr="00D11A5D">
              <w:rPr>
                <w:rFonts w:asciiTheme="majorHAnsi" w:hAnsiTheme="majorHAnsi"/>
                <w:sz w:val="22"/>
                <w:szCs w:val="22"/>
              </w:rPr>
              <w:t>(2.OA.4)</w:t>
            </w:r>
          </w:p>
        </w:tc>
        <w:tc>
          <w:tcPr>
            <w:tcW w:w="1980" w:type="dxa"/>
            <w:shd w:val="clear" w:color="auto" w:fill="F2DBDB" w:themeFill="accent2" w:themeFillTint="33"/>
          </w:tcPr>
          <w:p w:rsidR="00D934A6" w:rsidRPr="00D11A5D" w:rsidRDefault="00D934A6" w:rsidP="00AE68D0">
            <w:pPr>
              <w:contextualSpacing/>
              <w:rPr>
                <w:rFonts w:asciiTheme="majorHAnsi" w:hAnsiTheme="majorHAnsi"/>
                <w:sz w:val="22"/>
                <w:szCs w:val="22"/>
              </w:rPr>
            </w:pPr>
            <w:r w:rsidRPr="00D11A5D">
              <w:rPr>
                <w:rFonts w:asciiTheme="majorHAnsi" w:hAnsiTheme="majorHAnsi"/>
                <w:sz w:val="22"/>
                <w:szCs w:val="22"/>
              </w:rPr>
              <w:t>Use addition to find the total number of objects arranged in rectangular arrays with up to 5 rows and up to 5 columns; write an equation to express the total as a sum of equal addends.</w:t>
            </w:r>
          </w:p>
        </w:tc>
        <w:tc>
          <w:tcPr>
            <w:tcW w:w="3960" w:type="dxa"/>
            <w:shd w:val="clear" w:color="auto" w:fill="F2DBDB" w:themeFill="accent2" w:themeFillTint="33"/>
          </w:tcPr>
          <w:p w:rsidR="00D934A6" w:rsidRDefault="00D934A6" w:rsidP="00AE68D0">
            <w:pPr>
              <w:contextualSpacing/>
              <w:rPr>
                <w:rFonts w:asciiTheme="majorHAnsi" w:hAnsiTheme="majorHAnsi"/>
                <w:sz w:val="22"/>
                <w:szCs w:val="22"/>
              </w:rPr>
            </w:pPr>
            <w:r w:rsidRPr="00D11A5D">
              <w:rPr>
                <w:rFonts w:asciiTheme="majorHAnsi" w:hAnsiTheme="majorHAnsi"/>
                <w:sz w:val="22"/>
                <w:szCs w:val="22"/>
              </w:rPr>
              <w:t>Students do not always know that counting objects two at a time can lead to a conclusion that the starting number was even or odd. The understanding of equal groups prepares them for the concept of rectangular arrays, which is an introductory concept for multiplication. The concept of even and odd will also be crucial with the introduction of division. Write equations for even numbers as the sum of two equal addends lends itself to adaptation to equations of multiplying by 2 in the following grade.</w:t>
            </w: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Default="00D934A6" w:rsidP="00AE68D0">
            <w:pPr>
              <w:contextualSpacing/>
              <w:rPr>
                <w:rFonts w:asciiTheme="majorHAnsi" w:hAnsiTheme="majorHAnsi"/>
                <w:sz w:val="22"/>
                <w:szCs w:val="22"/>
              </w:rPr>
            </w:pPr>
          </w:p>
          <w:p w:rsidR="00D934A6" w:rsidRPr="00D11A5D" w:rsidRDefault="00D934A6" w:rsidP="00AE68D0">
            <w:pPr>
              <w:contextualSpacing/>
              <w:rPr>
                <w:rFonts w:asciiTheme="majorHAnsi" w:hAnsiTheme="majorHAnsi"/>
                <w:sz w:val="22"/>
                <w:szCs w:val="22"/>
              </w:rPr>
            </w:pPr>
          </w:p>
        </w:tc>
        <w:tc>
          <w:tcPr>
            <w:tcW w:w="2610" w:type="dxa"/>
            <w:shd w:val="clear" w:color="auto" w:fill="F2DBDB" w:themeFill="accent2" w:themeFillTint="33"/>
          </w:tcPr>
          <w:p w:rsidR="00D934A6" w:rsidRPr="00D11A5D" w:rsidRDefault="00D934A6" w:rsidP="00AE68D0">
            <w:pPr>
              <w:contextualSpacing/>
              <w:rPr>
                <w:rFonts w:asciiTheme="majorHAnsi" w:hAnsiTheme="majorHAnsi"/>
                <w:sz w:val="22"/>
                <w:szCs w:val="22"/>
              </w:rPr>
            </w:pPr>
            <w:r>
              <w:rPr>
                <w:rFonts w:asciiTheme="majorHAnsi" w:hAnsiTheme="majorHAnsi"/>
                <w:sz w:val="22"/>
                <w:szCs w:val="22"/>
              </w:rPr>
              <w:t xml:space="preserve">Ask your child </w:t>
            </w:r>
            <w:r w:rsidRPr="00D11A5D">
              <w:rPr>
                <w:rFonts w:asciiTheme="majorHAnsi" w:hAnsiTheme="majorHAnsi"/>
                <w:sz w:val="22"/>
                <w:szCs w:val="22"/>
              </w:rPr>
              <w:t xml:space="preserve">to tell you the fancy word for the answer to addition problems (the sum) and the name of the numbers added together to make the sum (the addends). Practice making arrays up to 5 by 5 and letting your child write the equation to make that array. </w:t>
            </w:r>
          </w:p>
        </w:tc>
        <w:tc>
          <w:tcPr>
            <w:tcW w:w="2610" w:type="dxa"/>
            <w:shd w:val="clear" w:color="auto" w:fill="F2DBDB" w:themeFill="accent2" w:themeFillTint="33"/>
          </w:tcPr>
          <w:p w:rsidR="00D934A6" w:rsidRPr="00D11A5D" w:rsidRDefault="00D934A6" w:rsidP="00AE68D0">
            <w:pPr>
              <w:contextualSpacing/>
              <w:rPr>
                <w:rFonts w:asciiTheme="majorHAnsi" w:hAnsiTheme="majorHAnsi"/>
                <w:sz w:val="22"/>
                <w:szCs w:val="22"/>
              </w:rPr>
            </w:pPr>
            <w:hyperlink r:id="rId13" w:history="1">
              <w:r w:rsidRPr="00D11A5D">
                <w:rPr>
                  <w:rStyle w:val="Hyperlink"/>
                  <w:rFonts w:asciiTheme="majorHAnsi" w:hAnsiTheme="majorHAnsi"/>
                  <w:sz w:val="22"/>
                  <w:szCs w:val="22"/>
                </w:rPr>
                <w:t>http://www.mathworksheetsland.com/2/4addob.html</w:t>
              </w:r>
            </w:hyperlink>
          </w:p>
          <w:p w:rsidR="00D934A6" w:rsidRPr="00D11A5D" w:rsidRDefault="00D934A6" w:rsidP="00AE68D0">
            <w:pPr>
              <w:contextualSpacing/>
              <w:rPr>
                <w:rFonts w:asciiTheme="majorHAnsi" w:hAnsiTheme="majorHAnsi"/>
                <w:sz w:val="22"/>
                <w:szCs w:val="22"/>
              </w:rPr>
            </w:pPr>
          </w:p>
          <w:p w:rsidR="00D934A6" w:rsidRPr="00D11A5D" w:rsidRDefault="00D934A6" w:rsidP="00AE68D0">
            <w:pPr>
              <w:contextualSpacing/>
              <w:rPr>
                <w:rFonts w:asciiTheme="majorHAnsi" w:hAnsiTheme="majorHAnsi"/>
                <w:sz w:val="22"/>
                <w:szCs w:val="22"/>
              </w:rPr>
            </w:pPr>
            <w:hyperlink r:id="rId14" w:history="1">
              <w:r w:rsidRPr="00D11A5D">
                <w:rPr>
                  <w:rStyle w:val="Hyperlink"/>
                  <w:rFonts w:asciiTheme="majorHAnsi" w:hAnsiTheme="majorHAnsi"/>
                  <w:sz w:val="22"/>
                  <w:szCs w:val="22"/>
                </w:rPr>
                <w:t>http://www.ixl.com/math/grade-2/multiplication-sentences</w:t>
              </w:r>
            </w:hyperlink>
          </w:p>
          <w:p w:rsidR="00D934A6" w:rsidRPr="00D11A5D" w:rsidRDefault="00D934A6" w:rsidP="00AE68D0">
            <w:pPr>
              <w:contextualSpacing/>
              <w:rPr>
                <w:rFonts w:asciiTheme="majorHAnsi" w:hAnsiTheme="majorHAnsi"/>
                <w:sz w:val="22"/>
                <w:szCs w:val="22"/>
              </w:rPr>
            </w:pPr>
          </w:p>
          <w:p w:rsidR="00D934A6" w:rsidRPr="00D11A5D" w:rsidRDefault="00D934A6" w:rsidP="00AE68D0">
            <w:pPr>
              <w:contextualSpacing/>
              <w:rPr>
                <w:rFonts w:asciiTheme="majorHAnsi" w:hAnsiTheme="majorHAnsi"/>
                <w:sz w:val="22"/>
                <w:szCs w:val="22"/>
              </w:rPr>
            </w:pPr>
            <w:hyperlink r:id="rId15" w:history="1">
              <w:r w:rsidRPr="00D11A5D">
                <w:rPr>
                  <w:rStyle w:val="Hyperlink"/>
                  <w:rFonts w:asciiTheme="majorHAnsi" w:hAnsiTheme="majorHAnsi"/>
                  <w:sz w:val="22"/>
                  <w:szCs w:val="22"/>
                </w:rPr>
                <w:t>https://learnzillion.com/lessons/3934-draw-an-array</w:t>
              </w:r>
            </w:hyperlink>
          </w:p>
          <w:p w:rsidR="00D934A6" w:rsidRPr="00D11A5D" w:rsidRDefault="00D934A6" w:rsidP="00AE68D0">
            <w:pPr>
              <w:contextualSpacing/>
              <w:rPr>
                <w:rFonts w:asciiTheme="majorHAnsi" w:hAnsiTheme="majorHAnsi"/>
                <w:sz w:val="22"/>
                <w:szCs w:val="22"/>
              </w:rPr>
            </w:pPr>
          </w:p>
        </w:tc>
      </w:tr>
      <w:tr w:rsidR="00D934A6" w:rsidRPr="00D11A5D" w:rsidTr="007513DD">
        <w:tc>
          <w:tcPr>
            <w:tcW w:w="14220" w:type="dxa"/>
            <w:gridSpan w:val="6"/>
            <w:shd w:val="clear" w:color="auto" w:fill="C2D69B" w:themeFill="accent3" w:themeFillTint="99"/>
          </w:tcPr>
          <w:p w:rsidR="00D934A6" w:rsidRPr="00D934A6" w:rsidRDefault="00D934A6" w:rsidP="00A616C1">
            <w:pPr>
              <w:contextualSpacing/>
              <w:jc w:val="center"/>
              <w:rPr>
                <w:rFonts w:asciiTheme="majorHAnsi" w:hAnsiTheme="majorHAnsi"/>
                <w:b/>
                <w:sz w:val="32"/>
                <w:szCs w:val="32"/>
              </w:rPr>
            </w:pPr>
            <w:r w:rsidRPr="00D934A6">
              <w:rPr>
                <w:rFonts w:asciiTheme="majorHAnsi" w:hAnsiTheme="majorHAnsi"/>
                <w:b/>
                <w:sz w:val="32"/>
                <w:szCs w:val="32"/>
              </w:rPr>
              <w:lastRenderedPageBreak/>
              <w:t>NUMBER</w:t>
            </w:r>
            <w:bookmarkStart w:id="0" w:name="_GoBack"/>
            <w:bookmarkEnd w:id="0"/>
            <w:r w:rsidRPr="00D934A6">
              <w:rPr>
                <w:rFonts w:asciiTheme="majorHAnsi" w:hAnsiTheme="majorHAnsi"/>
                <w:b/>
                <w:sz w:val="32"/>
                <w:szCs w:val="32"/>
              </w:rPr>
              <w:t xml:space="preserve"> AND OPERATIONS – BASE TEN</w:t>
            </w:r>
          </w:p>
        </w:tc>
      </w:tr>
      <w:tr w:rsidR="00D934A6" w:rsidRPr="00D11A5D" w:rsidTr="00D934A6">
        <w:tc>
          <w:tcPr>
            <w:tcW w:w="1620" w:type="dxa"/>
            <w:shd w:val="clear" w:color="auto" w:fill="C2D69B" w:themeFill="accent3"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Parent Notes</w:t>
            </w:r>
            <w:r w:rsidRPr="00D11A5D">
              <w:rPr>
                <w:rFonts w:asciiTheme="majorHAnsi" w:hAnsiTheme="majorHAnsi"/>
                <w:b/>
                <w:sz w:val="20"/>
                <w:szCs w:val="20"/>
              </w:rPr>
              <w:t xml:space="preserve"> </w:t>
            </w:r>
          </w:p>
        </w:tc>
        <w:tc>
          <w:tcPr>
            <w:tcW w:w="1440" w:type="dxa"/>
            <w:shd w:val="clear" w:color="auto" w:fill="C2D69B" w:themeFill="accent3"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Standard Code</w:t>
            </w:r>
          </w:p>
        </w:tc>
        <w:tc>
          <w:tcPr>
            <w:tcW w:w="1980" w:type="dxa"/>
            <w:shd w:val="clear" w:color="auto" w:fill="C2D69B" w:themeFill="accent3"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Standard</w:t>
            </w:r>
          </w:p>
        </w:tc>
        <w:tc>
          <w:tcPr>
            <w:tcW w:w="3960" w:type="dxa"/>
            <w:shd w:val="clear" w:color="auto" w:fill="C2D69B" w:themeFill="accent3"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What does this standard mean?</w:t>
            </w:r>
          </w:p>
        </w:tc>
        <w:tc>
          <w:tcPr>
            <w:tcW w:w="2610" w:type="dxa"/>
            <w:shd w:val="clear" w:color="auto" w:fill="C2D69B" w:themeFill="accent3"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What can I do at home?</w:t>
            </w:r>
          </w:p>
        </w:tc>
        <w:tc>
          <w:tcPr>
            <w:tcW w:w="2610" w:type="dxa"/>
            <w:shd w:val="clear" w:color="auto" w:fill="C2D69B" w:themeFill="accent3"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Resources</w:t>
            </w:r>
          </w:p>
        </w:tc>
      </w:tr>
      <w:tr w:rsidR="00D934A6" w:rsidRPr="00D11A5D" w:rsidTr="00D934A6">
        <w:tc>
          <w:tcPr>
            <w:tcW w:w="1620" w:type="dxa"/>
            <w:shd w:val="clear" w:color="auto" w:fill="EAF1DD" w:themeFill="accent3"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Number and Operations in Base Ten Grade 2 Standard 1</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(2.NBT.1)</w:t>
            </w:r>
          </w:p>
        </w:tc>
        <w:tc>
          <w:tcPr>
            <w:tcW w:w="198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Understand that the three digits of a three-digit number represents amounts of hundreds, tens, and ones. E.g. 706 equals 7 hundreds , 0 tens, and 6 ones. Understand the special cases that</w:t>
            </w:r>
          </w:p>
          <w:p w:rsidR="00D934A6" w:rsidRPr="00D11A5D" w:rsidRDefault="00D934A6" w:rsidP="00A616C1">
            <w:pPr>
              <w:pStyle w:val="ListParagraph"/>
              <w:numPr>
                <w:ilvl w:val="0"/>
                <w:numId w:val="1"/>
              </w:numPr>
              <w:spacing w:after="0" w:line="240" w:lineRule="auto"/>
              <w:rPr>
                <w:rFonts w:asciiTheme="majorHAnsi" w:hAnsiTheme="majorHAnsi"/>
              </w:rPr>
            </w:pP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100 can be thought of as a bundle of ten ones – called a “hundred”</w:t>
            </w:r>
          </w:p>
        </w:tc>
        <w:tc>
          <w:tcPr>
            <w:tcW w:w="396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The concept of hundreds, tens, and ones is the foundational basis for our base-ten number system. Students should understand that the three digits in a three-digit number represent the number of hundreds, tens, and ones, and that 100 can be thought of as a hundred ones or as ten tens, or as a bundle called a "hundred". The numbers 100, 200, 300, etc, represent one hundred, two hundreds, three hundreds, etc. and no ones or tens.  This skill is built on in The idea that each digit in a number has a specific value is key to making sense of place-value-based algorithms for operations.</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w:t>
            </w:r>
            <w:r w:rsidRPr="00D11A5D">
              <w:rPr>
                <w:rFonts w:asciiTheme="majorHAnsi" w:hAnsiTheme="majorHAnsi"/>
                <w:sz w:val="22"/>
                <w:szCs w:val="22"/>
              </w:rPr>
              <w:t>to explain why 100 is the same as a bundle of 100 “ones” or 10 “tens”. Help your child to understand that a three-digit number represents amounts of hundreds, tens, and ones. For example, 746 is 7 hundreds, 4 tens, and 7 ones.</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hyperlink r:id="rId16" w:history="1">
              <w:r w:rsidRPr="00D11A5D">
                <w:rPr>
                  <w:rStyle w:val="Hyperlink"/>
                  <w:rFonts w:asciiTheme="majorHAnsi" w:hAnsiTheme="majorHAnsi"/>
                  <w:sz w:val="22"/>
                  <w:szCs w:val="22"/>
                </w:rPr>
                <w:t>http://mssmiths2ndgradeclassroom.weebly.com/addition-and-subtraction-3-digit-numbers.html</w:t>
              </w:r>
            </w:hyperlink>
          </w:p>
          <w:p w:rsidR="00D934A6" w:rsidRPr="00D11A5D" w:rsidRDefault="00D934A6" w:rsidP="00A616C1">
            <w:pPr>
              <w:contextualSpacing/>
              <w:rPr>
                <w:rFonts w:asciiTheme="majorHAnsi" w:hAnsiTheme="majorHAnsi"/>
                <w:sz w:val="22"/>
                <w:szCs w:val="22"/>
              </w:rPr>
            </w:pPr>
          </w:p>
          <w:p w:rsidR="00D934A6" w:rsidRPr="00D11A5D" w:rsidRDefault="00D934A6" w:rsidP="00A616C1">
            <w:pPr>
              <w:contextualSpacing/>
              <w:rPr>
                <w:rFonts w:asciiTheme="majorHAnsi" w:hAnsiTheme="majorHAnsi"/>
                <w:sz w:val="22"/>
                <w:szCs w:val="22"/>
              </w:rPr>
            </w:pPr>
            <w:hyperlink r:id="rId17" w:history="1">
              <w:r w:rsidRPr="00D11A5D">
                <w:rPr>
                  <w:rStyle w:val="Hyperlink"/>
                  <w:rFonts w:asciiTheme="majorHAnsi" w:hAnsiTheme="majorHAnsi"/>
                  <w:sz w:val="22"/>
                  <w:szCs w:val="22"/>
                </w:rPr>
                <w:t>https://www.youtube.com/watch?v=vZLbnFE_Yf4&amp;feature=plcp&amp;context=C3166d3dUDOEgsToPDskJFAImgQ1_rGV0a-xyPd_6v</w:t>
              </w:r>
            </w:hyperlink>
          </w:p>
          <w:p w:rsidR="00D934A6" w:rsidRPr="00D11A5D" w:rsidRDefault="00D934A6" w:rsidP="00A616C1">
            <w:pPr>
              <w:contextualSpacing/>
              <w:rPr>
                <w:rFonts w:asciiTheme="majorHAnsi" w:hAnsiTheme="majorHAnsi"/>
                <w:sz w:val="22"/>
                <w:szCs w:val="22"/>
              </w:rPr>
            </w:pPr>
          </w:p>
          <w:p w:rsidR="00D934A6" w:rsidRPr="00D11A5D" w:rsidRDefault="00D934A6" w:rsidP="00A616C1">
            <w:pPr>
              <w:contextualSpacing/>
              <w:rPr>
                <w:rFonts w:asciiTheme="majorHAnsi" w:hAnsiTheme="majorHAnsi"/>
                <w:sz w:val="22"/>
                <w:szCs w:val="22"/>
              </w:rPr>
            </w:pPr>
            <w:hyperlink r:id="rId18" w:history="1">
              <w:r w:rsidRPr="00D11A5D">
                <w:rPr>
                  <w:rStyle w:val="Hyperlink"/>
                  <w:rFonts w:asciiTheme="majorHAnsi" w:hAnsiTheme="majorHAnsi"/>
                  <w:sz w:val="22"/>
                  <w:szCs w:val="22"/>
                </w:rPr>
                <w:t>http://www.bbc.co.uk/schools/starship/maths/games/place_the_penguin/small_sound/standard.shtml</w:t>
              </w:r>
            </w:hyperlink>
          </w:p>
          <w:p w:rsidR="00D934A6" w:rsidRPr="00D11A5D" w:rsidRDefault="00D934A6" w:rsidP="00A616C1">
            <w:pPr>
              <w:contextualSpacing/>
              <w:rPr>
                <w:rFonts w:asciiTheme="majorHAnsi" w:hAnsiTheme="majorHAnsi"/>
                <w:sz w:val="22"/>
                <w:szCs w:val="22"/>
              </w:rPr>
            </w:pPr>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EAF1DD" w:themeFill="accent3"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Number and Operations in Base Ten Grade 2 Standard 2</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(2.NBT.2)</w:t>
            </w:r>
          </w:p>
        </w:tc>
        <w:tc>
          <w:tcPr>
            <w:tcW w:w="198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Count within 1000;skip count by 5s,10s, and 100s</w:t>
            </w:r>
          </w:p>
        </w:tc>
        <w:tc>
          <w:tcPr>
            <w:tcW w:w="396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This particular standard expands on students’ prior knowledge of basic counting skills. Students should recognize, read, and write numerals within 1000, as well as count on in a variety of sequencing patterns anywhere in the range of numbers from 1 to 1000. Students should be able to count on by 5s, 10s, and 100s. One motivation for this standard is that students will be able to develop strategies for addition and subtraction. For example, a student who wants to add 784 + 58 can start at 784 and count five tens: 794, 804, 814, 824, 834. Then add eight ones: 835, 836, 837, ...., 842. This technique can also be helpful in determining a missing addend.  Suppose </w:t>
            </w:r>
            <w:r w:rsidRPr="00D11A5D">
              <w:rPr>
                <w:rFonts w:asciiTheme="majorHAnsi" w:hAnsiTheme="majorHAnsi"/>
                <w:sz w:val="22"/>
                <w:szCs w:val="22"/>
              </w:rPr>
              <w:lastRenderedPageBreak/>
              <w:t>we want to solve the equation 479 + ? = 520. We can do this by counting up from 479 until we get close to 520: 489, 499, 509, 519. So far we have counted up by 10 four times. Counting up by one then produces 520, so we have added four tens + one = 41. </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lastRenderedPageBreak/>
              <w:t xml:space="preserve">Ask your child to </w:t>
            </w:r>
            <w:r w:rsidRPr="00D11A5D">
              <w:rPr>
                <w:rFonts w:asciiTheme="majorHAnsi" w:hAnsiTheme="majorHAnsi"/>
                <w:sz w:val="22"/>
                <w:szCs w:val="22"/>
              </w:rPr>
              <w:t>count to 1000 using skip counting by 5s (5,10,15,20….) Or by 10s (10,20,30,40…)  or by 100s (100,200,300,400).</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hyperlink r:id="rId19" w:history="1">
              <w:r w:rsidRPr="00D11A5D">
                <w:rPr>
                  <w:rStyle w:val="Hyperlink"/>
                  <w:rFonts w:asciiTheme="majorHAnsi" w:hAnsiTheme="majorHAnsi"/>
                  <w:sz w:val="22"/>
                  <w:szCs w:val="22"/>
                </w:rPr>
                <w:t>http://www.mathwithlarry.com/lessons/lesson005.htm</w:t>
              </w:r>
            </w:hyperlink>
          </w:p>
          <w:p w:rsidR="00D934A6" w:rsidRPr="00D11A5D" w:rsidRDefault="00D934A6" w:rsidP="00A616C1">
            <w:pPr>
              <w:contextualSpacing/>
              <w:rPr>
                <w:rFonts w:asciiTheme="majorHAnsi" w:hAnsiTheme="majorHAnsi"/>
                <w:sz w:val="22"/>
                <w:szCs w:val="22"/>
              </w:rPr>
            </w:pPr>
            <w:hyperlink r:id="rId20" w:history="1">
              <w:r w:rsidRPr="00D11A5D">
                <w:rPr>
                  <w:rStyle w:val="Hyperlink"/>
                  <w:rFonts w:asciiTheme="majorHAnsi" w:hAnsiTheme="majorHAnsi"/>
                  <w:sz w:val="22"/>
                  <w:szCs w:val="22"/>
                </w:rPr>
                <w:t>https://www.youtube.com/watch?v=CpXYQMEHWMA</w:t>
              </w:r>
            </w:hyperlink>
          </w:p>
          <w:p w:rsidR="00D934A6" w:rsidRPr="00D11A5D" w:rsidRDefault="00D934A6" w:rsidP="00A616C1">
            <w:pPr>
              <w:contextualSpacing/>
              <w:rPr>
                <w:rFonts w:asciiTheme="majorHAnsi" w:hAnsiTheme="majorHAnsi"/>
                <w:sz w:val="22"/>
                <w:szCs w:val="22"/>
              </w:rPr>
            </w:pPr>
            <w:hyperlink r:id="rId21" w:history="1">
              <w:r w:rsidRPr="00D11A5D">
                <w:rPr>
                  <w:rStyle w:val="Hyperlink"/>
                  <w:rFonts w:asciiTheme="majorHAnsi" w:hAnsiTheme="majorHAnsi"/>
                  <w:sz w:val="22"/>
                  <w:szCs w:val="22"/>
                </w:rPr>
                <w:t>https://www.youtube.com/watch?v=IIWndFIWhKM</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EAF1DD" w:themeFill="accent3"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Number and Operations in Base Ten Grade 2 Standard 3</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(2.NBT.3)</w:t>
            </w:r>
          </w:p>
        </w:tc>
        <w:tc>
          <w:tcPr>
            <w:tcW w:w="198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Read and write numbers to 1000 by using base ten numerals, number names, and expanded form.</w:t>
            </w:r>
          </w:p>
        </w:tc>
        <w:tc>
          <w:tcPr>
            <w:tcW w:w="396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This particular standard expands on students’ previous knowledge of basic numbering skills. Students should recognize, read, and write the numerals through 1000 as well as their expanded form, and also be able to produce representations on their own. For example, students should recognize and explain that 345 as 345, 300 + 40 + 5, and as three hundred forty-five.</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 xml:space="preserve">read and write their numbers up to 1000 using word names and/or numerals. Create a match game for them where they place the number alongside the number name. Vary the game by using the number (i.e. 543) </w:t>
            </w:r>
            <w:r>
              <w:rPr>
                <w:rFonts w:asciiTheme="majorHAnsi" w:hAnsiTheme="majorHAnsi"/>
                <w:sz w:val="22"/>
                <w:szCs w:val="22"/>
              </w:rPr>
              <w:t xml:space="preserve">and writing it in expanded form </w:t>
            </w:r>
            <w:r w:rsidRPr="00D11A5D">
              <w:rPr>
                <w:rFonts w:asciiTheme="majorHAnsi" w:hAnsiTheme="majorHAnsi"/>
                <w:sz w:val="22"/>
                <w:szCs w:val="22"/>
              </w:rPr>
              <w:t>(500+40+3)</w:t>
            </w:r>
            <w:r>
              <w:rPr>
                <w:rFonts w:asciiTheme="majorHAnsi" w:hAnsiTheme="majorHAnsi"/>
                <w:sz w:val="22"/>
                <w:szCs w:val="22"/>
              </w:rPr>
              <w:t>.</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hyperlink r:id="rId22" w:history="1">
              <w:r w:rsidRPr="00D11A5D">
                <w:rPr>
                  <w:rStyle w:val="Hyperlink"/>
                  <w:rFonts w:asciiTheme="majorHAnsi" w:hAnsiTheme="majorHAnsi"/>
                  <w:sz w:val="22"/>
                  <w:szCs w:val="22"/>
                </w:rPr>
                <w:t>https://www.youtube.com/watch?v=E0M1gz2cS24</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EAF1DD" w:themeFill="accent3"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Number and Operations in Base Ten Grade 2 Standard 4</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(2.NBT.4)</w:t>
            </w:r>
          </w:p>
        </w:tc>
        <w:tc>
          <w:tcPr>
            <w:tcW w:w="198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Compare two three digit numbers based on meanings of the hundreds, tens, and ones digits using &gt;,&lt;, and = symbols to record the results of comparisons .</w:t>
            </w:r>
          </w:p>
        </w:tc>
        <w:tc>
          <w:tcPr>
            <w:tcW w:w="396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Using their knowledge of the meanings of hundreds, tens, and ones digits, students can compare two three-digit numbers. They are then able to put numbers in order from least to greatest or vice versa, and correctly use the &gt;, =, and &lt; symbols when comparing numbers. Students will need to be fluent in many mathematical processes to be able to make comparisons accurately. For example when given two numbers such as 287 and 304, students will need to understand that place value is important.</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Ask your child t</w:t>
            </w:r>
            <w:r w:rsidRPr="00D11A5D">
              <w:rPr>
                <w:rFonts w:asciiTheme="majorHAnsi" w:hAnsiTheme="majorHAnsi"/>
                <w:sz w:val="22"/>
                <w:szCs w:val="22"/>
              </w:rPr>
              <w:t>o name the symbols, &lt;, &gt;,= and how they can be used to compare two numbers. For example, which symbol would we use to compare 20 and 30 (20&lt;30) or (30&gt;20). Both are correct since it depends on where the open part of the symbol is facing the larger number at all times.</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hyperlink r:id="rId23" w:history="1">
              <w:r w:rsidRPr="00D11A5D">
                <w:rPr>
                  <w:rStyle w:val="Hyperlink"/>
                  <w:rFonts w:asciiTheme="majorHAnsi" w:hAnsiTheme="majorHAnsi"/>
                  <w:sz w:val="22"/>
                  <w:szCs w:val="22"/>
                </w:rPr>
                <w:t>https://www.youtube.com/watch?v=yDzTC-bCEjo</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EAF1DD" w:themeFill="accent3"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Number and Operations in Base Ten Grade 2 Standard 5</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(2.NBT.5) </w:t>
            </w:r>
          </w:p>
        </w:tc>
        <w:tc>
          <w:tcPr>
            <w:tcW w:w="198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Fluently add and subtract within 100 using strategies based on place value, properties of operations, and or the relationship between addition </w:t>
            </w:r>
            <w:r w:rsidRPr="00D11A5D">
              <w:rPr>
                <w:rFonts w:asciiTheme="majorHAnsi" w:hAnsiTheme="majorHAnsi"/>
                <w:sz w:val="22"/>
                <w:szCs w:val="22"/>
              </w:rPr>
              <w:lastRenderedPageBreak/>
              <w:t>and subtraction.</w:t>
            </w:r>
          </w:p>
        </w:tc>
        <w:tc>
          <w:tcPr>
            <w:tcW w:w="396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lastRenderedPageBreak/>
              <w:t xml:space="preserve">Students have developed a firm understanding of place value of two-digit numbers and to subtract multiples of ten, and are ready to add and subtract within 100 (including the case of adding or subtracting a two-digit number and a one-digit number, and two two-digit numbers). First students are given </w:t>
            </w:r>
            <w:r w:rsidRPr="00D11A5D">
              <w:rPr>
                <w:rFonts w:asciiTheme="majorHAnsi" w:hAnsiTheme="majorHAnsi"/>
                <w:sz w:val="22"/>
                <w:szCs w:val="22"/>
              </w:rPr>
              <w:lastRenderedPageBreak/>
              <w:t>problems where regrouping is not necessary, and later, problems where regrouping is necessary. Further, students understand that in addition and subtraction, digits in the ones place are added and subtracted; digits in the tens place are added and subtracted; and sometimes regrouping is necessary. In addition, sometimes we must regroup ten ones to form an additional ten, and in subtraction, sometimes we must break a ten into ten ones. The eventual goal of this standard is fluency. </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D11A5D">
              <w:rPr>
                <w:rFonts w:asciiTheme="majorHAnsi" w:hAnsiTheme="majorHAnsi"/>
                <w:sz w:val="22"/>
                <w:szCs w:val="22"/>
              </w:rPr>
              <w:t xml:space="preserve">to add and subtract numbers up to 100 in a specific time period and have them aim to improve their speed while adding correctly. Continue to ask them the place value of the </w:t>
            </w:r>
            <w:r w:rsidRPr="00D11A5D">
              <w:rPr>
                <w:rFonts w:asciiTheme="majorHAnsi" w:hAnsiTheme="majorHAnsi"/>
                <w:sz w:val="22"/>
                <w:szCs w:val="22"/>
              </w:rPr>
              <w:lastRenderedPageBreak/>
              <w:t xml:space="preserve">different numbers and to see that they add ones together, tens together and hundreds together and that sometimes it is necessary to convert ones into tens and ones when adding together. </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hyperlink r:id="rId24" w:history="1">
              <w:r w:rsidRPr="00D11A5D">
                <w:rPr>
                  <w:rStyle w:val="Hyperlink"/>
                  <w:rFonts w:asciiTheme="majorHAnsi" w:hAnsiTheme="majorHAnsi"/>
                  <w:sz w:val="22"/>
                  <w:szCs w:val="22"/>
                </w:rPr>
                <w:t>https://www.youtube.com/watch?v=4i4_VHtHzP8</w:t>
              </w:r>
            </w:hyperlink>
          </w:p>
          <w:p w:rsidR="00D934A6" w:rsidRPr="00D11A5D" w:rsidRDefault="00D934A6" w:rsidP="00A616C1">
            <w:pPr>
              <w:contextualSpacing/>
              <w:rPr>
                <w:rFonts w:asciiTheme="majorHAnsi" w:hAnsiTheme="majorHAnsi"/>
                <w:sz w:val="22"/>
                <w:szCs w:val="22"/>
              </w:rPr>
            </w:pPr>
            <w:hyperlink r:id="rId25" w:history="1">
              <w:r w:rsidRPr="00D11A5D">
                <w:rPr>
                  <w:rStyle w:val="Hyperlink"/>
                  <w:rFonts w:asciiTheme="majorHAnsi" w:hAnsiTheme="majorHAnsi"/>
                  <w:sz w:val="22"/>
                  <w:szCs w:val="22"/>
                </w:rPr>
                <w:t>https://www.youtube.com/watch?v=UdYOyD0I0BA</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EAF1DD" w:themeFill="accent3"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Number and Operations in Base Ten Grade 2 Standard 6</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(2.NBT.6)</w:t>
            </w:r>
          </w:p>
        </w:tc>
        <w:tc>
          <w:tcPr>
            <w:tcW w:w="198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Add up to four two digit numbers using strategies based on place value and properties of operations.</w:t>
            </w:r>
          </w:p>
        </w:tc>
        <w:tc>
          <w:tcPr>
            <w:tcW w:w="396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This standard expands students’ previous knowledge and mastery of addition to include up to four two-digit numbers at a time. Students understand that it is possible to add more than two numbers. They are learning that even when there are more than two addends, they can extend the standard place-value algorithm for addition by adding all the ones together, and all of the tens together. They are also learning that they can sometimes make strategic choices of the order or grouping in which we add the numbers. For example, consider the addition problem 78 + 34 + 41 + 12. Students can start by adding 78 and 34 (and it is fine if students do this, providing they do it correctly). However, it is easier to group the 78 and 12 together, since they add up to a multiple of 10. Reordering and regrouping the addends, we see that the sum (78 + 12) + (34 + 41) = 90 + 75 = 165.</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w:t>
            </w:r>
            <w:r w:rsidRPr="00D11A5D">
              <w:rPr>
                <w:rFonts w:asciiTheme="majorHAnsi" w:hAnsiTheme="majorHAnsi"/>
                <w:sz w:val="22"/>
                <w:szCs w:val="22"/>
              </w:rPr>
              <w:t>to add two numbers in more than one way. For example, when adding 48+36, they can add the sum of 40 and 30 to the sum of 8 and 6. They can also get the same sum by adding 36+48. Have them practice this technique with up to 4 different numbers. For example , adding 46+38+57 is the same as adding 40+30+50 and then adding this to the sum of 6+8+7.</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hyperlink r:id="rId26" w:history="1">
              <w:r w:rsidRPr="00D11A5D">
                <w:rPr>
                  <w:rStyle w:val="Hyperlink"/>
                  <w:rFonts w:asciiTheme="majorHAnsi" w:hAnsiTheme="majorHAnsi"/>
                  <w:sz w:val="22"/>
                  <w:szCs w:val="22"/>
                </w:rPr>
                <w:t>https://www.youtube.com/watch?v=uishNDW4eOc</w:t>
              </w:r>
            </w:hyperlink>
          </w:p>
          <w:p w:rsidR="00D934A6" w:rsidRPr="00D11A5D" w:rsidRDefault="00D934A6" w:rsidP="00A616C1">
            <w:pPr>
              <w:contextualSpacing/>
              <w:rPr>
                <w:rFonts w:asciiTheme="majorHAnsi" w:hAnsiTheme="majorHAnsi"/>
                <w:sz w:val="22"/>
                <w:szCs w:val="22"/>
              </w:rPr>
            </w:pPr>
            <w:hyperlink r:id="rId27" w:history="1">
              <w:r w:rsidRPr="00D11A5D">
                <w:rPr>
                  <w:rStyle w:val="Hyperlink"/>
                  <w:rFonts w:asciiTheme="majorHAnsi" w:hAnsiTheme="majorHAnsi"/>
                  <w:sz w:val="22"/>
                  <w:szCs w:val="22"/>
                </w:rPr>
                <w:t>https://www.youtube.com/watch?v=0AH9_R3C5QE</w:t>
              </w:r>
            </w:hyperlink>
          </w:p>
          <w:p w:rsidR="00D934A6" w:rsidRPr="00D11A5D" w:rsidRDefault="00D934A6" w:rsidP="00A616C1">
            <w:pPr>
              <w:contextualSpacing/>
              <w:rPr>
                <w:rFonts w:asciiTheme="majorHAnsi" w:hAnsiTheme="majorHAnsi"/>
                <w:sz w:val="22"/>
                <w:szCs w:val="22"/>
              </w:rPr>
            </w:pPr>
            <w:hyperlink r:id="rId28" w:history="1">
              <w:r w:rsidRPr="00D11A5D">
                <w:rPr>
                  <w:rStyle w:val="Hyperlink"/>
                  <w:rFonts w:asciiTheme="majorHAnsi" w:hAnsiTheme="majorHAnsi"/>
                  <w:sz w:val="22"/>
                  <w:szCs w:val="22"/>
                </w:rPr>
                <w:t>https://www.youtube.com/watch?v=JUTtL90-xHA</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EAF1DD" w:themeFill="accent3"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Number and Operations in Base Ten Grade 2 </w:t>
            </w:r>
            <w:r w:rsidRPr="00D11A5D">
              <w:rPr>
                <w:rFonts w:asciiTheme="majorHAnsi" w:hAnsiTheme="majorHAnsi"/>
                <w:sz w:val="22"/>
                <w:szCs w:val="22"/>
              </w:rPr>
              <w:lastRenderedPageBreak/>
              <w:t>Standard 7</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(2.NBT.7)</w:t>
            </w:r>
          </w:p>
        </w:tc>
        <w:tc>
          <w:tcPr>
            <w:tcW w:w="198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lastRenderedPageBreak/>
              <w:t xml:space="preserve">Add and subtract within 1000, using concrete models or drawings and </w:t>
            </w:r>
            <w:r w:rsidRPr="00D11A5D">
              <w:rPr>
                <w:rFonts w:asciiTheme="majorHAnsi" w:hAnsiTheme="majorHAnsi"/>
                <w:sz w:val="22"/>
                <w:szCs w:val="22"/>
              </w:rPr>
              <w:lastRenderedPageBreak/>
              <w:t xml:space="preserve">strategies based on place value, properties of operations and/or the relationship between addition and subtraction, relate the strategy to a written method. Understand that in adding or subtracting three digit numbers, one adds or subtracts hundreds and hundreds, tens and tens, ones and ones, and sometimes it is necessary to compose or decompose tens and hundreds. </w:t>
            </w:r>
          </w:p>
        </w:tc>
        <w:tc>
          <w:tcPr>
            <w:tcW w:w="396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lastRenderedPageBreak/>
              <w:t xml:space="preserve">This skill asks students to add and subtract within 1000 using strategies based on properties of operations. Additionally, they should be </w:t>
            </w:r>
            <w:r w:rsidRPr="00D11A5D">
              <w:rPr>
                <w:rFonts w:asciiTheme="majorHAnsi" w:hAnsiTheme="majorHAnsi"/>
                <w:sz w:val="22"/>
                <w:szCs w:val="22"/>
              </w:rPr>
              <w:lastRenderedPageBreak/>
              <w:t>able to model their strategies for solving such problems using manipulatives or drawings. Students should learn that when adding or subtracting one, two, or three-digit numbers, one adds or subtracts hundreds and hundreds, tens and tens, ones and ones, and if necessary, composes or decomposes tens and/or hundreds.</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D11A5D">
              <w:rPr>
                <w:rFonts w:asciiTheme="majorHAnsi" w:hAnsiTheme="majorHAnsi"/>
                <w:sz w:val="22"/>
                <w:szCs w:val="22"/>
              </w:rPr>
              <w:t xml:space="preserve">to add and subtract numbers that are up to 1000. Have them use different strategies to </w:t>
            </w:r>
            <w:r w:rsidRPr="00D11A5D">
              <w:rPr>
                <w:rFonts w:asciiTheme="majorHAnsi" w:hAnsiTheme="majorHAnsi"/>
                <w:sz w:val="22"/>
                <w:szCs w:val="22"/>
              </w:rPr>
              <w:lastRenderedPageBreak/>
              <w:t>solve them. Remind them that there are properties of operations which , when used, maintain equality. For example, the commutative property holds that changing the order of numbers when adding does not change the sum; grouping two different numbers together and then adding a third does not change the sum.</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hyperlink r:id="rId29" w:history="1">
              <w:r w:rsidRPr="00D11A5D">
                <w:rPr>
                  <w:rStyle w:val="Hyperlink"/>
                  <w:rFonts w:asciiTheme="majorHAnsi" w:hAnsiTheme="majorHAnsi"/>
                  <w:sz w:val="22"/>
                  <w:szCs w:val="22"/>
                </w:rPr>
                <w:t>http://www.adaptedmind.com/v.php?tagId=225</w:t>
              </w:r>
            </w:hyperlink>
          </w:p>
          <w:p w:rsidR="00D934A6" w:rsidRPr="00D11A5D" w:rsidRDefault="00D934A6" w:rsidP="00A616C1">
            <w:pPr>
              <w:contextualSpacing/>
              <w:rPr>
                <w:rFonts w:asciiTheme="majorHAnsi" w:hAnsiTheme="majorHAnsi"/>
                <w:sz w:val="22"/>
                <w:szCs w:val="22"/>
              </w:rPr>
            </w:pPr>
            <w:hyperlink r:id="rId30" w:history="1">
              <w:r w:rsidRPr="00D11A5D">
                <w:rPr>
                  <w:rStyle w:val="Hyperlink"/>
                  <w:rFonts w:asciiTheme="majorHAnsi" w:hAnsiTheme="majorHAnsi"/>
                  <w:sz w:val="22"/>
                  <w:szCs w:val="22"/>
                </w:rPr>
                <w:t>http://www.neok12.com/php/watch.php?v=zX624f</w:t>
              </w:r>
              <w:r w:rsidRPr="00D11A5D">
                <w:rPr>
                  <w:rStyle w:val="Hyperlink"/>
                  <w:rFonts w:asciiTheme="majorHAnsi" w:hAnsiTheme="majorHAnsi"/>
                  <w:sz w:val="22"/>
                  <w:szCs w:val="22"/>
                </w:rPr>
                <w:lastRenderedPageBreak/>
                <w:t>5374450b41514c6741&amp;t=Subtraction</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EAF1DD" w:themeFill="accent3"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Number and Operations in Base Ten Grade 2 Standard 8</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(2.NBT.8)</w:t>
            </w:r>
          </w:p>
        </w:tc>
        <w:tc>
          <w:tcPr>
            <w:tcW w:w="198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Mentally add 10 or 100 to a given number 100-900, and mentally subtract 10 or 100 from a given number 100-900.</w:t>
            </w:r>
          </w:p>
        </w:tc>
        <w:tc>
          <w:tcPr>
            <w:tcW w:w="396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This standard asks students to be able to think of 10 and 100 not just as generic numbers that can be added or subtracted using the standard algorithm, but as bundles of ten or a hundred that can easily be added to, or removed from, the place-value representation of a number. For example, if we want to add or subtract 10, we can do so simply by adjusting the number of tens in the number, unless doing so takes us over 9 tens or under 0 tens. A similar idea applies when we add or subtract 100.</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w:t>
            </w:r>
            <w:r w:rsidRPr="00D11A5D">
              <w:rPr>
                <w:rFonts w:asciiTheme="majorHAnsi" w:hAnsiTheme="majorHAnsi"/>
                <w:sz w:val="22"/>
                <w:szCs w:val="22"/>
              </w:rPr>
              <w:t xml:space="preserve">to add or subtract (10, 20, etc)  to a given number and to do this mentally. Work on speed and accuracy. Explain how it changes the numbers in the ten columns by one. For example, adding 10 to 20 changes the 2 (tens) to a 3(tens). Adding 100 to 350 changes the 1 (hundreds) to 4 (hundreds)  </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hyperlink r:id="rId31" w:history="1">
              <w:r w:rsidRPr="00D11A5D">
                <w:rPr>
                  <w:rStyle w:val="Hyperlink"/>
                  <w:rFonts w:asciiTheme="majorHAnsi" w:hAnsiTheme="majorHAnsi"/>
                  <w:sz w:val="22"/>
                  <w:szCs w:val="22"/>
                </w:rPr>
                <w:t>https://learnzillion.com/lessons/2408-mentally-add-10-or-100-visualizing-base-ten-blocks</w:t>
              </w:r>
            </w:hyperlink>
          </w:p>
          <w:p w:rsidR="00D934A6" w:rsidRPr="00D11A5D" w:rsidRDefault="00D934A6" w:rsidP="00A616C1">
            <w:pPr>
              <w:contextualSpacing/>
              <w:rPr>
                <w:rFonts w:asciiTheme="majorHAnsi" w:hAnsiTheme="majorHAnsi"/>
                <w:sz w:val="22"/>
                <w:szCs w:val="22"/>
              </w:rPr>
            </w:pPr>
          </w:p>
          <w:p w:rsidR="00D934A6" w:rsidRPr="00D11A5D" w:rsidRDefault="00D934A6" w:rsidP="00A616C1">
            <w:pPr>
              <w:contextualSpacing/>
              <w:rPr>
                <w:rFonts w:asciiTheme="majorHAnsi" w:hAnsiTheme="majorHAnsi"/>
                <w:sz w:val="22"/>
                <w:szCs w:val="22"/>
              </w:rPr>
            </w:pPr>
            <w:hyperlink r:id="rId32" w:history="1">
              <w:r w:rsidRPr="00D11A5D">
                <w:rPr>
                  <w:rStyle w:val="Hyperlink"/>
                  <w:rFonts w:asciiTheme="majorHAnsi" w:hAnsiTheme="majorHAnsi"/>
                  <w:sz w:val="22"/>
                  <w:szCs w:val="22"/>
                </w:rPr>
                <w:t>https://www.youtube.com/watch?v=d0UxZGqGAfM</w:t>
              </w:r>
            </w:hyperlink>
          </w:p>
          <w:p w:rsidR="00D934A6" w:rsidRPr="00D11A5D" w:rsidRDefault="00D934A6" w:rsidP="00A616C1">
            <w:pPr>
              <w:contextualSpacing/>
              <w:rPr>
                <w:rFonts w:asciiTheme="majorHAnsi" w:hAnsiTheme="majorHAnsi"/>
                <w:sz w:val="22"/>
                <w:szCs w:val="22"/>
              </w:rPr>
            </w:pPr>
          </w:p>
        </w:tc>
      </w:tr>
      <w:tr w:rsidR="00D934A6" w:rsidRPr="00D11A5D" w:rsidTr="00D934A6">
        <w:trPr>
          <w:trHeight w:val="9971"/>
        </w:trPr>
        <w:tc>
          <w:tcPr>
            <w:tcW w:w="1620" w:type="dxa"/>
            <w:shd w:val="clear" w:color="auto" w:fill="EAF1DD" w:themeFill="accent3"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Number and Operations in Base Ten Grade 2 Standard 9</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(2.NBT.9)</w:t>
            </w:r>
          </w:p>
        </w:tc>
        <w:tc>
          <w:tcPr>
            <w:tcW w:w="198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Explain why addition and subtraction strategies work, using place value and the properties of operations.</w:t>
            </w:r>
          </w:p>
        </w:tc>
        <w:tc>
          <w:tcPr>
            <w:tcW w:w="396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While it is important that students show mastery of addition and subtraction facts, their ability to communicate their strategy (and the strategies others use) for finding the answer is just as important. Students should be able to explain why addition and subtraction strategies work by using manipulatives, drawings, or words. Their explanation should be based on place value (e.g., grouping) and properties of operations (e.g., commutativity and associativity of addition). Students do not need to know the names of the properties; they may say that they are reordering or regrouping addends.</w:t>
            </w: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Default="00D934A6" w:rsidP="00A616C1">
            <w:pPr>
              <w:contextualSpacing/>
              <w:rPr>
                <w:rFonts w:asciiTheme="majorHAnsi" w:hAnsiTheme="majorHAnsi"/>
                <w:sz w:val="22"/>
                <w:szCs w:val="22"/>
              </w:rPr>
            </w:pPr>
          </w:p>
          <w:p w:rsidR="00D934A6" w:rsidRPr="00D11A5D" w:rsidRDefault="00D934A6" w:rsidP="00A616C1">
            <w:pPr>
              <w:contextualSpacing/>
              <w:rPr>
                <w:rFonts w:asciiTheme="majorHAnsi" w:hAnsiTheme="majorHAnsi"/>
                <w:sz w:val="22"/>
                <w:szCs w:val="22"/>
              </w:rPr>
            </w:pP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explain to you what place value means: that a number has value based on its column position. For example, in 356, the number 3 is not just 3 but stands for three hundred because it is in the hundreds column. In the number 987, the 7 is in the ones column. Sometimes this is called the units column. (It means the same thing)</w:t>
            </w:r>
          </w:p>
        </w:tc>
        <w:tc>
          <w:tcPr>
            <w:tcW w:w="2610" w:type="dxa"/>
            <w:shd w:val="clear" w:color="auto" w:fill="EAF1DD" w:themeFill="accent3" w:themeFillTint="33"/>
          </w:tcPr>
          <w:p w:rsidR="00D934A6" w:rsidRPr="00D11A5D" w:rsidRDefault="00D934A6" w:rsidP="00A616C1">
            <w:pPr>
              <w:contextualSpacing/>
              <w:rPr>
                <w:rFonts w:asciiTheme="majorHAnsi" w:hAnsiTheme="majorHAnsi"/>
                <w:sz w:val="22"/>
                <w:szCs w:val="22"/>
              </w:rPr>
            </w:pPr>
            <w:hyperlink r:id="rId33" w:history="1">
              <w:r w:rsidRPr="00D11A5D">
                <w:rPr>
                  <w:rStyle w:val="Hyperlink"/>
                  <w:rFonts w:asciiTheme="majorHAnsi" w:hAnsiTheme="majorHAnsi"/>
                  <w:sz w:val="22"/>
                  <w:szCs w:val="22"/>
                </w:rPr>
                <w:t>https://learnzillion.com/lessons/3053-explain-addition-by-decomposing-numbers</w:t>
              </w:r>
            </w:hyperlink>
          </w:p>
          <w:p w:rsidR="00D934A6" w:rsidRPr="00D11A5D" w:rsidRDefault="00D934A6" w:rsidP="00A616C1">
            <w:pPr>
              <w:contextualSpacing/>
              <w:rPr>
                <w:rFonts w:asciiTheme="majorHAnsi" w:hAnsiTheme="majorHAnsi"/>
                <w:sz w:val="22"/>
                <w:szCs w:val="22"/>
              </w:rPr>
            </w:pPr>
            <w:hyperlink r:id="rId34" w:history="1">
              <w:r w:rsidRPr="00D11A5D">
                <w:rPr>
                  <w:rStyle w:val="Hyperlink"/>
                  <w:rFonts w:asciiTheme="majorHAnsi" w:hAnsiTheme="majorHAnsi"/>
                  <w:sz w:val="22"/>
                  <w:szCs w:val="22"/>
                </w:rPr>
                <w:t>http://www.mathplayground.com/howto_regroupI.html</w:t>
              </w:r>
            </w:hyperlink>
          </w:p>
          <w:p w:rsidR="00D934A6" w:rsidRPr="00D11A5D" w:rsidRDefault="00D934A6" w:rsidP="00A616C1">
            <w:pPr>
              <w:contextualSpacing/>
              <w:rPr>
                <w:rFonts w:asciiTheme="majorHAnsi" w:hAnsiTheme="majorHAnsi"/>
                <w:sz w:val="22"/>
                <w:szCs w:val="22"/>
              </w:rPr>
            </w:pPr>
          </w:p>
        </w:tc>
      </w:tr>
      <w:tr w:rsidR="00D934A6" w:rsidRPr="00D11A5D" w:rsidTr="00D15F27">
        <w:tc>
          <w:tcPr>
            <w:tcW w:w="14220" w:type="dxa"/>
            <w:gridSpan w:val="6"/>
            <w:shd w:val="clear" w:color="auto" w:fill="FABF8F" w:themeFill="accent6" w:themeFillTint="99"/>
          </w:tcPr>
          <w:p w:rsidR="00D934A6" w:rsidRPr="00D934A6" w:rsidRDefault="00D934A6" w:rsidP="00A616C1">
            <w:pPr>
              <w:contextualSpacing/>
              <w:jc w:val="center"/>
              <w:rPr>
                <w:rFonts w:asciiTheme="majorHAnsi" w:hAnsiTheme="majorHAnsi"/>
                <w:b/>
                <w:sz w:val="32"/>
                <w:szCs w:val="32"/>
              </w:rPr>
            </w:pPr>
            <w:r w:rsidRPr="00D934A6">
              <w:rPr>
                <w:rFonts w:asciiTheme="majorHAnsi" w:hAnsiTheme="majorHAnsi"/>
                <w:b/>
                <w:sz w:val="32"/>
                <w:szCs w:val="32"/>
              </w:rPr>
              <w:lastRenderedPageBreak/>
              <w:t>MEASUREMENT AND DATA</w:t>
            </w:r>
          </w:p>
        </w:tc>
      </w:tr>
      <w:tr w:rsidR="00D934A6" w:rsidRPr="00D11A5D" w:rsidTr="00D934A6">
        <w:tc>
          <w:tcPr>
            <w:tcW w:w="1620" w:type="dxa"/>
            <w:shd w:val="clear" w:color="auto" w:fill="FABF8F" w:themeFill="accent6"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Parent Notes</w:t>
            </w:r>
            <w:r w:rsidRPr="00D11A5D">
              <w:rPr>
                <w:rFonts w:asciiTheme="majorHAnsi" w:hAnsiTheme="majorHAnsi"/>
                <w:b/>
                <w:sz w:val="20"/>
                <w:szCs w:val="20"/>
              </w:rPr>
              <w:t xml:space="preserve"> </w:t>
            </w:r>
          </w:p>
        </w:tc>
        <w:tc>
          <w:tcPr>
            <w:tcW w:w="1440" w:type="dxa"/>
            <w:shd w:val="clear" w:color="auto" w:fill="FABF8F" w:themeFill="accent6"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Standard Code</w:t>
            </w:r>
          </w:p>
        </w:tc>
        <w:tc>
          <w:tcPr>
            <w:tcW w:w="1980" w:type="dxa"/>
            <w:shd w:val="clear" w:color="auto" w:fill="FABF8F" w:themeFill="accent6"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Standard</w:t>
            </w:r>
          </w:p>
        </w:tc>
        <w:tc>
          <w:tcPr>
            <w:tcW w:w="3960" w:type="dxa"/>
            <w:shd w:val="clear" w:color="auto" w:fill="FABF8F" w:themeFill="accent6"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What does this standard mean?</w:t>
            </w:r>
          </w:p>
        </w:tc>
        <w:tc>
          <w:tcPr>
            <w:tcW w:w="2610" w:type="dxa"/>
            <w:shd w:val="clear" w:color="auto" w:fill="FABF8F" w:themeFill="accent6"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What can I do at home?</w:t>
            </w:r>
          </w:p>
        </w:tc>
        <w:tc>
          <w:tcPr>
            <w:tcW w:w="2610" w:type="dxa"/>
            <w:shd w:val="clear" w:color="auto" w:fill="FABF8F" w:themeFill="accent6"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Resources</w:t>
            </w:r>
          </w:p>
        </w:tc>
      </w:tr>
      <w:tr w:rsidR="00D934A6" w:rsidRPr="00D11A5D" w:rsidTr="00D934A6">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1</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(2.MD.1)</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 the length of an object by selecting and using appropriate tools such as rulers, yardsticks, meter sticks and measuring  tapes.</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This standard focuses on the student’s ability to understand the concept of measuring the length of an object from end to end using an appropriate measuring tool that the student has chosen (e.g., rulers, yardsticks, meter sticks, and measuring tapes). The student will measure to the nearest whole unit in both custom and metric measuring units. Students need to have a wide variety of experiences with hands-on activities that allow them to manipulate the objects being measured. </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measure items in the kitchen or living room using a ruler, yardstick, and or measuring tapes. Show them the difference between the US system of measurement and the metric system by comparing the marks on the  two sides of a ruler or meter stick. Allow them to identify how the sizes of the units compare .</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35" w:history="1">
              <w:r w:rsidRPr="00D11A5D">
                <w:rPr>
                  <w:rStyle w:val="Hyperlink"/>
                  <w:rFonts w:asciiTheme="majorHAnsi" w:hAnsiTheme="majorHAnsi"/>
                  <w:sz w:val="22"/>
                  <w:szCs w:val="22"/>
                </w:rPr>
                <w:t>https://learnzillion.com/lessonsets/713-measure-the-length-of-an-object</w:t>
              </w:r>
            </w:hyperlink>
          </w:p>
          <w:p w:rsidR="00D934A6" w:rsidRPr="00D11A5D" w:rsidRDefault="00D934A6" w:rsidP="00A616C1">
            <w:pPr>
              <w:contextualSpacing/>
              <w:rPr>
                <w:rFonts w:asciiTheme="majorHAnsi" w:hAnsiTheme="majorHAnsi"/>
                <w:sz w:val="22"/>
                <w:szCs w:val="22"/>
              </w:rPr>
            </w:pPr>
            <w:hyperlink r:id="rId36" w:history="1">
              <w:r w:rsidRPr="00D11A5D">
                <w:rPr>
                  <w:rStyle w:val="Hyperlink"/>
                  <w:rFonts w:asciiTheme="majorHAnsi" w:hAnsiTheme="majorHAnsi"/>
                  <w:sz w:val="22"/>
                  <w:szCs w:val="22"/>
                </w:rPr>
                <w:t>https://www.youtube.com/watch?v=7lPvPwlTxwk&amp;feature=related</w:t>
              </w:r>
            </w:hyperlink>
          </w:p>
          <w:p w:rsidR="00D934A6" w:rsidRPr="00D11A5D" w:rsidRDefault="00D934A6" w:rsidP="00A616C1">
            <w:pPr>
              <w:contextualSpacing/>
              <w:rPr>
                <w:rFonts w:asciiTheme="majorHAnsi" w:hAnsiTheme="majorHAnsi"/>
                <w:sz w:val="22"/>
                <w:szCs w:val="22"/>
              </w:rPr>
            </w:pPr>
            <w:hyperlink r:id="rId37" w:history="1">
              <w:r w:rsidRPr="00D11A5D">
                <w:rPr>
                  <w:rStyle w:val="Hyperlink"/>
                  <w:rFonts w:asciiTheme="majorHAnsi" w:hAnsiTheme="majorHAnsi"/>
                  <w:sz w:val="22"/>
                  <w:szCs w:val="22"/>
                </w:rPr>
                <w:t>http://math4children.com/Videos/measurements/index.html</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2</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(2.MD.2)</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Measure the length of an object twice, using length units of different lengths for the two measurements; describe how the two measurements relate to the size of the unit chosen. </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Length is a very basic, beginning measuring activity for elementary students. When measuring an object’s length, students will identify the attributes to be measured, pick the appropriate tools that they will use to measure, and then count the units on the tool that span the length of the object. For this standard, students will choose two appropriate units to use to measure the same objects and then state their findings. The key point is that if you measure an item with a smaller object, then you will have a greater number of lengths than if you used a larger unit to measure the same item.</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 xml:space="preserve">measure in centimeters and then inches to observe how the size of the unit affects the measurement. A measurement has a number and a unit associated with it. For example 10 inches: 10 units of inches is different than 10 centimeters.   </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38" w:history="1">
              <w:r w:rsidRPr="00D11A5D">
                <w:rPr>
                  <w:rStyle w:val="Hyperlink"/>
                  <w:rFonts w:asciiTheme="majorHAnsi" w:hAnsiTheme="majorHAnsi"/>
                  <w:sz w:val="22"/>
                  <w:szCs w:val="22"/>
                </w:rPr>
                <w:t>http://www.pbs.org/parents/education/math/games/first-second-grade/time-to-move/</w:t>
              </w:r>
            </w:hyperlink>
          </w:p>
          <w:p w:rsidR="00D934A6" w:rsidRPr="00D11A5D" w:rsidRDefault="00D934A6" w:rsidP="00A616C1">
            <w:pPr>
              <w:contextualSpacing/>
              <w:rPr>
                <w:rFonts w:asciiTheme="majorHAnsi" w:hAnsiTheme="majorHAnsi"/>
                <w:sz w:val="22"/>
                <w:szCs w:val="22"/>
              </w:rPr>
            </w:pPr>
            <w:hyperlink r:id="rId39" w:history="1">
              <w:r w:rsidRPr="00D11A5D">
                <w:rPr>
                  <w:rStyle w:val="Hyperlink"/>
                  <w:rFonts w:asciiTheme="majorHAnsi" w:hAnsiTheme="majorHAnsi"/>
                  <w:sz w:val="22"/>
                  <w:szCs w:val="22"/>
                </w:rPr>
                <w:t>http://www.fuelthebrain.com/games/inchy-picnic/</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3</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(2.MD.3)</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Estimate lengths using units of inches, feet, centimeters and meters.</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This standard measures a student’s ability to reason through estimating an object’s length based on their previous experience with measuring. This provides students with a real-world context and </w:t>
            </w:r>
            <w:r w:rsidRPr="00D11A5D">
              <w:rPr>
                <w:rFonts w:asciiTheme="majorHAnsi" w:hAnsiTheme="majorHAnsi"/>
                <w:sz w:val="22"/>
                <w:szCs w:val="22"/>
              </w:rPr>
              <w:lastRenderedPageBreak/>
              <w:t>integrates skills from other areas of math that they have already explored.</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lastRenderedPageBreak/>
              <w:t xml:space="preserve">Ask your child to </w:t>
            </w:r>
            <w:r w:rsidRPr="00D11A5D">
              <w:rPr>
                <w:rFonts w:asciiTheme="majorHAnsi" w:hAnsiTheme="majorHAnsi"/>
                <w:sz w:val="22"/>
                <w:szCs w:val="22"/>
              </w:rPr>
              <w:t xml:space="preserve">measure items in the kitchen or living room. Have them guess how many inches or feet something is and </w:t>
            </w:r>
            <w:r w:rsidRPr="00D11A5D">
              <w:rPr>
                <w:rFonts w:asciiTheme="majorHAnsi" w:hAnsiTheme="majorHAnsi"/>
                <w:sz w:val="22"/>
                <w:szCs w:val="22"/>
              </w:rPr>
              <w:lastRenderedPageBreak/>
              <w:t>compare it to the actual measurement.</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Challenge them to have their guesses come closer to the actual measurements.</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40" w:history="1">
              <w:r w:rsidRPr="00D11A5D">
                <w:rPr>
                  <w:rStyle w:val="Hyperlink"/>
                  <w:rFonts w:asciiTheme="majorHAnsi" w:hAnsiTheme="majorHAnsi"/>
                  <w:sz w:val="22"/>
                  <w:szCs w:val="22"/>
                </w:rPr>
                <w:t>http://www.apples4theteacher.com/measure.html</w:t>
              </w:r>
            </w:hyperlink>
          </w:p>
          <w:p w:rsidR="00D934A6" w:rsidRPr="00D11A5D" w:rsidRDefault="00D934A6" w:rsidP="00A616C1">
            <w:pPr>
              <w:contextualSpacing/>
              <w:rPr>
                <w:rFonts w:asciiTheme="majorHAnsi" w:hAnsiTheme="majorHAnsi"/>
                <w:sz w:val="22"/>
                <w:szCs w:val="22"/>
              </w:rPr>
            </w:pPr>
            <w:hyperlink r:id="rId41" w:history="1">
              <w:r w:rsidRPr="00D11A5D">
                <w:rPr>
                  <w:rStyle w:val="Hyperlink"/>
                  <w:rFonts w:asciiTheme="majorHAnsi" w:hAnsiTheme="majorHAnsi"/>
                  <w:sz w:val="22"/>
                  <w:szCs w:val="22"/>
                </w:rPr>
                <w:t>http://www.funbrain.com/cgi-bin/meas.cgi?A1=s&amp;A2=1</w:t>
              </w:r>
              <w:r w:rsidRPr="00D11A5D">
                <w:rPr>
                  <w:rStyle w:val="Hyperlink"/>
                  <w:rFonts w:asciiTheme="majorHAnsi" w:hAnsiTheme="majorHAnsi"/>
                  <w:sz w:val="22"/>
                  <w:szCs w:val="22"/>
                </w:rPr>
                <w:lastRenderedPageBreak/>
                <w:t>&amp;A3=0&amp;INSTRUCTS=1</w:t>
              </w:r>
            </w:hyperlink>
          </w:p>
          <w:p w:rsidR="00D934A6" w:rsidRPr="00D11A5D" w:rsidRDefault="00D934A6" w:rsidP="00A616C1">
            <w:pPr>
              <w:contextualSpacing/>
              <w:rPr>
                <w:rFonts w:asciiTheme="majorHAnsi" w:hAnsiTheme="majorHAnsi"/>
                <w:sz w:val="22"/>
                <w:szCs w:val="22"/>
              </w:rPr>
            </w:pPr>
            <w:hyperlink r:id="rId42" w:history="1">
              <w:r w:rsidRPr="00D11A5D">
                <w:rPr>
                  <w:rStyle w:val="Hyperlink"/>
                  <w:rFonts w:asciiTheme="majorHAnsi" w:hAnsiTheme="majorHAnsi"/>
                  <w:sz w:val="22"/>
                  <w:szCs w:val="22"/>
                </w:rPr>
                <w:t>http://pbskids.org/cyberchase/math-games/sleuths-on-the-loose/</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4</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(2.MD.4)</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 to determine how much longer one object is than another, expressing the length difference in terms of a standard length unit.</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The study of measurement allows for opportunities to integrate a variety of mathematical processes for use in problem-solving. This standard focuses on students’ ability to accurately measure and compare two objects of varying length using standard length units. Students can use a variety of ways to determine the difference in length between two objects; some students may choose a subtraction equation, count on strategies, or comparative drawings/graphic representations.</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w:t>
            </w:r>
            <w:r w:rsidRPr="00D11A5D">
              <w:rPr>
                <w:rFonts w:asciiTheme="majorHAnsi" w:hAnsiTheme="majorHAnsi"/>
                <w:sz w:val="22"/>
                <w:szCs w:val="22"/>
              </w:rPr>
              <w:t>to compare two different objects of varying size and both calculate and then measure  the difference between the two objects.</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43" w:history="1">
              <w:r w:rsidRPr="00D11A5D">
                <w:rPr>
                  <w:rStyle w:val="Hyperlink"/>
                  <w:rFonts w:asciiTheme="majorHAnsi" w:hAnsiTheme="majorHAnsi"/>
                  <w:sz w:val="22"/>
                  <w:szCs w:val="22"/>
                </w:rPr>
                <w:t>http://www.ixl.com/math/grade-2/customary-units-of-length-word-problems</w:t>
              </w:r>
            </w:hyperlink>
          </w:p>
          <w:p w:rsidR="00D934A6" w:rsidRPr="00D11A5D" w:rsidRDefault="00D934A6" w:rsidP="00A616C1">
            <w:pPr>
              <w:contextualSpacing/>
              <w:rPr>
                <w:rFonts w:asciiTheme="majorHAnsi" w:hAnsiTheme="majorHAnsi"/>
                <w:sz w:val="22"/>
                <w:szCs w:val="22"/>
              </w:rPr>
            </w:pPr>
            <w:hyperlink r:id="rId44" w:history="1">
              <w:r w:rsidRPr="00D11A5D">
                <w:rPr>
                  <w:rStyle w:val="Hyperlink"/>
                  <w:rFonts w:asciiTheme="majorHAnsi" w:hAnsiTheme="majorHAnsi"/>
                  <w:sz w:val="22"/>
                  <w:szCs w:val="22"/>
                </w:rPr>
                <w:t>http://math4children.com/Videos/measurements/index.html</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5</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(2.MD.5)</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Use addition and subtraction within 100 to solve word problems involving lengths that are given in the same units. e.g. by using drawings (such as drawings of rulers) and equations with a symbol for the unknown number to represent the problem.</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The study of measurement allows for opportunities to integrate a variety of mathematical processes for use in problem-solving. This standard focuses on students’ ability to apply their previous mastery of measuring objects to word problems that are representative of real-world situations. Additionally, students will apply their mastery of addition and subtraction processes to write equations using symbols for the unknown values and calculate the sum and differences represented in these equations.</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identify the clue words that determine whether addition or subtraction is to be used. Practice sums and differences within 100. Work on speed and accuracy.</w:t>
            </w:r>
          </w:p>
          <w:p w:rsidR="00D934A6" w:rsidRPr="00D11A5D" w:rsidRDefault="00D934A6" w:rsidP="00A616C1">
            <w:pPr>
              <w:contextualSpacing/>
              <w:rPr>
                <w:rFonts w:asciiTheme="majorHAnsi" w:hAnsiTheme="majorHAnsi"/>
                <w:sz w:val="22"/>
                <w:szCs w:val="22"/>
              </w:rPr>
            </w:pP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45" w:history="1">
              <w:r w:rsidRPr="00D11A5D">
                <w:rPr>
                  <w:rStyle w:val="Hyperlink"/>
                  <w:rFonts w:asciiTheme="majorHAnsi" w:hAnsiTheme="majorHAnsi"/>
                  <w:sz w:val="22"/>
                  <w:szCs w:val="22"/>
                </w:rPr>
                <w:t>http://www.teachingmeasures.co.uk/menu.html</w:t>
              </w:r>
            </w:hyperlink>
          </w:p>
          <w:p w:rsidR="00D934A6" w:rsidRPr="00D11A5D" w:rsidRDefault="00D934A6" w:rsidP="00A616C1">
            <w:pPr>
              <w:contextualSpacing/>
              <w:rPr>
                <w:rFonts w:asciiTheme="majorHAnsi" w:hAnsiTheme="majorHAnsi"/>
                <w:sz w:val="22"/>
                <w:szCs w:val="22"/>
              </w:rPr>
            </w:pPr>
            <w:hyperlink r:id="rId46" w:history="1">
              <w:r w:rsidRPr="00D11A5D">
                <w:rPr>
                  <w:rStyle w:val="Hyperlink"/>
                  <w:rFonts w:asciiTheme="majorHAnsi" w:hAnsiTheme="majorHAnsi"/>
                  <w:sz w:val="22"/>
                  <w:szCs w:val="22"/>
                </w:rPr>
                <w:t>https://learnzillion.com/lessons/3177-solve-length-word-problems-using-a-ruler</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6</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(2.MD.6)</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Represent whole numbers as lengths from 0 on a number line diagram with equally spaced points </w:t>
            </w:r>
            <w:r w:rsidRPr="00D11A5D">
              <w:rPr>
                <w:rFonts w:asciiTheme="majorHAnsi" w:hAnsiTheme="majorHAnsi"/>
                <w:sz w:val="22"/>
                <w:szCs w:val="22"/>
              </w:rPr>
              <w:lastRenderedPageBreak/>
              <w:t>corresponding to the numbers 0,1,2…and represent whole number sums and differences within 100 on a number line diagram.</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lastRenderedPageBreak/>
              <w:t xml:space="preserve">This standard is about students understanding that number lines are constructed with equal spacing, and therefore have a connection to measurement tools. This standard also speaks more to using/drawing a number line and understanding equal spacing </w:t>
            </w:r>
            <w:r w:rsidRPr="00D11A5D">
              <w:rPr>
                <w:rFonts w:asciiTheme="majorHAnsi" w:hAnsiTheme="majorHAnsi"/>
                <w:sz w:val="22"/>
                <w:szCs w:val="22"/>
              </w:rPr>
              <w:lastRenderedPageBreak/>
              <w:t>between those numbers in order to use it to add and subtract whole numbers within 100.</w:t>
            </w:r>
          </w:p>
          <w:p w:rsidR="00D934A6" w:rsidRPr="00D11A5D" w:rsidRDefault="00D934A6" w:rsidP="00A616C1">
            <w:pPr>
              <w:contextualSpacing/>
              <w:rPr>
                <w:rFonts w:asciiTheme="majorHAnsi" w:hAnsiTheme="majorHAnsi"/>
                <w:sz w:val="22"/>
                <w:szCs w:val="22"/>
              </w:rPr>
            </w:pP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lastRenderedPageBreak/>
              <w:t xml:space="preserve">Ask your child to construct a line diagram with equally spaced divisions that correspond to 1 through 10. Show them how a number line is similar to a ruler and use it </w:t>
            </w:r>
            <w:r w:rsidRPr="00D11A5D">
              <w:rPr>
                <w:rFonts w:asciiTheme="majorHAnsi" w:hAnsiTheme="majorHAnsi"/>
                <w:sz w:val="22"/>
                <w:szCs w:val="22"/>
              </w:rPr>
              <w:lastRenderedPageBreak/>
              <w:t>to model and create number equations. For example, model 2 +3 by beginning at the number 2 and adding on 3, which brings you to 5 on the number line.  Model subtraction (5-3=2) by starting at 5 and moving back 3 spaces to arrive at 2.</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47" w:history="1">
              <w:r w:rsidRPr="00D11A5D">
                <w:rPr>
                  <w:rStyle w:val="Hyperlink"/>
                  <w:rFonts w:asciiTheme="majorHAnsi" w:hAnsiTheme="majorHAnsi"/>
                  <w:sz w:val="22"/>
                  <w:szCs w:val="22"/>
                </w:rPr>
                <w:t>http://math4children.com/Videos/numberline/index.html</w:t>
              </w:r>
            </w:hyperlink>
          </w:p>
          <w:p w:rsidR="00D934A6" w:rsidRPr="00D11A5D" w:rsidRDefault="00D934A6" w:rsidP="00A616C1">
            <w:pPr>
              <w:contextualSpacing/>
              <w:rPr>
                <w:rFonts w:asciiTheme="majorHAnsi" w:hAnsiTheme="majorHAnsi"/>
                <w:sz w:val="22"/>
                <w:szCs w:val="22"/>
              </w:rPr>
            </w:pPr>
            <w:hyperlink r:id="rId48" w:history="1">
              <w:r w:rsidRPr="00D11A5D">
                <w:rPr>
                  <w:rStyle w:val="Hyperlink"/>
                  <w:rFonts w:asciiTheme="majorHAnsi" w:hAnsiTheme="majorHAnsi"/>
                  <w:sz w:val="22"/>
                  <w:szCs w:val="22"/>
                </w:rPr>
                <w:t>http://math4children.com/Videos/measurements/index.html</w:t>
              </w:r>
            </w:hyperlink>
          </w:p>
          <w:p w:rsidR="00D934A6" w:rsidRPr="00D11A5D" w:rsidRDefault="00D934A6" w:rsidP="00A616C1">
            <w:pPr>
              <w:contextualSpacing/>
              <w:rPr>
                <w:rFonts w:asciiTheme="majorHAnsi" w:hAnsiTheme="majorHAnsi"/>
                <w:sz w:val="22"/>
                <w:szCs w:val="22"/>
              </w:rPr>
            </w:pPr>
            <w:hyperlink r:id="rId49" w:history="1">
              <w:r w:rsidRPr="00D11A5D">
                <w:rPr>
                  <w:rStyle w:val="Hyperlink"/>
                  <w:rFonts w:asciiTheme="majorHAnsi" w:hAnsiTheme="majorHAnsi"/>
                  <w:sz w:val="22"/>
                  <w:szCs w:val="22"/>
                </w:rPr>
                <w:t>http://www.ixl.com/math</w:t>
              </w:r>
              <w:r w:rsidRPr="00D11A5D">
                <w:rPr>
                  <w:rStyle w:val="Hyperlink"/>
                  <w:rFonts w:asciiTheme="majorHAnsi" w:hAnsiTheme="majorHAnsi"/>
                  <w:sz w:val="22"/>
                  <w:szCs w:val="22"/>
                </w:rPr>
                <w:lastRenderedPageBreak/>
                <w:t>/grade-2/number-lines-up-to-100</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7</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(2.MD.7)</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Tell and write time from analog and digital clocks to the nearest five minutes, using am and pm. </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Telling time is an important life skill that all students should master. In the age of advanced technologies, the era of analog clocks is receding. Students should move fluidly from an analog to a digital representation of time and accurately depict the time to the nearest hour, half hour, and five minutes. Further, students must be able to distinguish time in p.m. and a.m.</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 xml:space="preserve">tell time on an analog clock. Challenge them to explain the difference between the minute hand and the hour hands on the analog clock. Challenge them to write the time in five-minute increments. For example, 5 after 5 o’clock. 10 after 5 o’clock. </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50" w:history="1">
              <w:r w:rsidRPr="00D11A5D">
                <w:rPr>
                  <w:rStyle w:val="Hyperlink"/>
                  <w:rFonts w:asciiTheme="majorHAnsi" w:hAnsiTheme="majorHAnsi"/>
                  <w:sz w:val="22"/>
                  <w:szCs w:val="22"/>
                </w:rPr>
                <w:t>http://www.numbernut.com/basic/activities/dates_4bar_diganalog.shtml</w:t>
              </w:r>
            </w:hyperlink>
          </w:p>
          <w:p w:rsidR="00D934A6" w:rsidRPr="00D11A5D" w:rsidRDefault="00D934A6" w:rsidP="00A616C1">
            <w:pPr>
              <w:contextualSpacing/>
              <w:rPr>
                <w:rFonts w:asciiTheme="majorHAnsi" w:hAnsiTheme="majorHAnsi"/>
                <w:sz w:val="22"/>
                <w:szCs w:val="22"/>
              </w:rPr>
            </w:pPr>
            <w:hyperlink r:id="rId51" w:history="1">
              <w:r w:rsidRPr="00D11A5D">
                <w:rPr>
                  <w:rStyle w:val="Hyperlink"/>
                  <w:rFonts w:asciiTheme="majorHAnsi" w:hAnsiTheme="majorHAnsi"/>
                  <w:sz w:val="22"/>
                  <w:szCs w:val="22"/>
                </w:rPr>
                <w:t>http://www.arcademics.com/games/giraffe-pull/giraffe-pull.html</w:t>
              </w:r>
            </w:hyperlink>
          </w:p>
          <w:p w:rsidR="00D934A6" w:rsidRPr="00D11A5D" w:rsidRDefault="00D934A6" w:rsidP="00A616C1">
            <w:pPr>
              <w:contextualSpacing/>
              <w:rPr>
                <w:rFonts w:asciiTheme="majorHAnsi" w:hAnsiTheme="majorHAnsi"/>
                <w:sz w:val="22"/>
                <w:szCs w:val="22"/>
              </w:rPr>
            </w:pPr>
            <w:hyperlink r:id="rId52" w:history="1">
              <w:r w:rsidRPr="00D11A5D">
                <w:rPr>
                  <w:rStyle w:val="Hyperlink"/>
                  <w:rFonts w:asciiTheme="majorHAnsi" w:hAnsiTheme="majorHAnsi"/>
                  <w:sz w:val="22"/>
                  <w:szCs w:val="22"/>
                </w:rPr>
                <w:t>http://www.ixl.com/math/grade-2/compare-clocks</w:t>
              </w:r>
            </w:hyperlink>
          </w:p>
          <w:p w:rsidR="00D934A6" w:rsidRPr="00D11A5D" w:rsidRDefault="00D934A6" w:rsidP="00A616C1">
            <w:pPr>
              <w:contextualSpacing/>
              <w:rPr>
                <w:rFonts w:asciiTheme="majorHAnsi" w:hAnsiTheme="majorHAnsi"/>
                <w:sz w:val="22"/>
                <w:szCs w:val="22"/>
              </w:rPr>
            </w:pPr>
          </w:p>
          <w:p w:rsidR="00D934A6" w:rsidRPr="00D11A5D" w:rsidRDefault="00D934A6" w:rsidP="00A616C1">
            <w:pPr>
              <w:contextualSpacing/>
              <w:rPr>
                <w:rFonts w:asciiTheme="majorHAnsi" w:hAnsiTheme="majorHAnsi"/>
                <w:sz w:val="22"/>
                <w:szCs w:val="22"/>
              </w:rPr>
            </w:pPr>
            <w:hyperlink r:id="rId53" w:history="1">
              <w:r w:rsidRPr="00D11A5D">
                <w:rPr>
                  <w:rStyle w:val="Hyperlink"/>
                  <w:rFonts w:asciiTheme="majorHAnsi" w:hAnsiTheme="majorHAnsi"/>
                  <w:sz w:val="22"/>
                  <w:szCs w:val="22"/>
                </w:rPr>
                <w:t>https://www.youtube.com/watch?v=Gnst_mkCEu4&amp;feature=related</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8</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(2.MD.8)</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Solve word problems involving dollar bills, quarters, dimes, nickels, and pennies, using $ and cents symbols appropriately. </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Money is an excellent venue for exploring real-life addition and subtraction scenarios. Students need to understand that the symbols used with money do not change the mathematical processes used in solving the problems themselves. This standard is the very first time money is introduced to children. In order to master this standard, teachers of second grade must ALSO teach coin values and use those values to add and subtract money. At this point, students have only been exposed to "skip counting". It is implied in this standard that students must know money values/amounts, and how to add them together when given mixed values; </w:t>
            </w:r>
            <w:r w:rsidRPr="00D11A5D">
              <w:rPr>
                <w:rFonts w:asciiTheme="majorHAnsi" w:hAnsiTheme="majorHAnsi"/>
                <w:sz w:val="22"/>
                <w:szCs w:val="22"/>
              </w:rPr>
              <w:lastRenderedPageBreak/>
              <w:t>therefore, this is a huge sub-standard that must be taught first.</w:t>
            </w:r>
          </w:p>
          <w:p w:rsidR="00D934A6" w:rsidRPr="00D11A5D" w:rsidRDefault="00D934A6" w:rsidP="00A616C1">
            <w:pPr>
              <w:contextualSpacing/>
              <w:rPr>
                <w:rFonts w:asciiTheme="majorHAnsi" w:hAnsiTheme="majorHAnsi"/>
                <w:sz w:val="22"/>
                <w:szCs w:val="22"/>
              </w:rPr>
            </w:pP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lastRenderedPageBreak/>
              <w:t xml:space="preserve">Ask your child to </w:t>
            </w:r>
            <w:r w:rsidRPr="00D11A5D">
              <w:rPr>
                <w:rFonts w:asciiTheme="majorHAnsi" w:hAnsiTheme="majorHAnsi"/>
                <w:sz w:val="22"/>
                <w:szCs w:val="22"/>
              </w:rPr>
              <w:t>play money games. Ask word problems like ”if you had two dimes and three pennies, how many cents do you have”. Allow your child to count out money for purchases under $1.</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54" w:history="1">
              <w:r w:rsidRPr="00D11A5D">
                <w:rPr>
                  <w:rStyle w:val="Hyperlink"/>
                  <w:rFonts w:asciiTheme="majorHAnsi" w:hAnsiTheme="majorHAnsi"/>
                  <w:sz w:val="22"/>
                  <w:szCs w:val="22"/>
                </w:rPr>
                <w:t>https://www.youtube.com/watch?v=-SGDAMKtHTE</w:t>
              </w:r>
            </w:hyperlink>
          </w:p>
          <w:p w:rsidR="00D934A6" w:rsidRPr="00D11A5D" w:rsidRDefault="00D934A6" w:rsidP="00A616C1">
            <w:pPr>
              <w:contextualSpacing/>
              <w:rPr>
                <w:rFonts w:asciiTheme="majorHAnsi" w:hAnsiTheme="majorHAnsi"/>
                <w:sz w:val="22"/>
                <w:szCs w:val="22"/>
              </w:rPr>
            </w:pPr>
            <w:hyperlink r:id="rId55" w:history="1">
              <w:r w:rsidRPr="00D11A5D">
                <w:rPr>
                  <w:rStyle w:val="Hyperlink"/>
                  <w:rFonts w:asciiTheme="majorHAnsi" w:hAnsiTheme="majorHAnsi"/>
                  <w:sz w:val="22"/>
                  <w:szCs w:val="22"/>
                </w:rPr>
                <w:t>https://www.youtube.com/watch?v=XWbK9vu877g</w:t>
              </w:r>
            </w:hyperlink>
          </w:p>
          <w:p w:rsidR="00D934A6" w:rsidRPr="00D11A5D" w:rsidRDefault="00D934A6" w:rsidP="00A616C1">
            <w:pPr>
              <w:contextualSpacing/>
              <w:rPr>
                <w:rFonts w:asciiTheme="majorHAnsi" w:hAnsiTheme="majorHAnsi"/>
                <w:sz w:val="22"/>
                <w:szCs w:val="22"/>
              </w:rPr>
            </w:pPr>
            <w:hyperlink r:id="rId56" w:history="1">
              <w:r w:rsidRPr="00D11A5D">
                <w:rPr>
                  <w:rStyle w:val="Hyperlink"/>
                  <w:rFonts w:asciiTheme="majorHAnsi" w:hAnsiTheme="majorHAnsi"/>
                  <w:sz w:val="22"/>
                  <w:szCs w:val="22"/>
                </w:rPr>
                <w:t>http://mrnussbaum.com/cashout/</w:t>
              </w:r>
            </w:hyperlink>
          </w:p>
          <w:p w:rsidR="00D934A6" w:rsidRPr="00D11A5D" w:rsidRDefault="00D934A6" w:rsidP="00A616C1">
            <w:pPr>
              <w:contextualSpacing/>
              <w:rPr>
                <w:rFonts w:asciiTheme="majorHAnsi" w:hAnsiTheme="majorHAnsi"/>
                <w:sz w:val="22"/>
                <w:szCs w:val="22"/>
              </w:rPr>
            </w:pPr>
            <w:hyperlink r:id="rId57" w:history="1">
              <w:r w:rsidRPr="00D11A5D">
                <w:rPr>
                  <w:rStyle w:val="Hyperlink"/>
                  <w:rFonts w:asciiTheme="majorHAnsi" w:hAnsiTheme="majorHAnsi"/>
                  <w:sz w:val="22"/>
                  <w:szCs w:val="22"/>
                </w:rPr>
                <w:t>http://www.abcya.com/counting_money.htm</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9</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(2.MD.9)</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Generate measurement data by measur</w:t>
            </w:r>
            <w:r>
              <w:rPr>
                <w:rFonts w:asciiTheme="majorHAnsi" w:hAnsiTheme="majorHAnsi"/>
                <w:sz w:val="22"/>
                <w:szCs w:val="22"/>
              </w:rPr>
              <w:t xml:space="preserve">e </w:t>
            </w:r>
            <w:r w:rsidRPr="00D11A5D">
              <w:rPr>
                <w:rFonts w:asciiTheme="majorHAnsi" w:hAnsiTheme="majorHAnsi"/>
                <w:sz w:val="22"/>
                <w:szCs w:val="22"/>
              </w:rPr>
              <w:t>in</w:t>
            </w:r>
            <w:r>
              <w:rPr>
                <w:rFonts w:asciiTheme="majorHAnsi" w:hAnsiTheme="majorHAnsi"/>
                <w:sz w:val="22"/>
                <w:szCs w:val="22"/>
              </w:rPr>
              <w:t xml:space="preserve"> </w:t>
            </w:r>
            <w:r w:rsidRPr="00D11A5D">
              <w:rPr>
                <w:rFonts w:asciiTheme="majorHAnsi" w:hAnsiTheme="majorHAnsi"/>
                <w:sz w:val="22"/>
                <w:szCs w:val="22"/>
              </w:rPr>
              <w:t>lengths of several objects to the nearest whole unit, or by making repeated measurements of the same object. Show the measurements by measuring a line plot, where the horizontal scale is marked off in whole number units.</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This standard focuses on students' ability to generate their own data, then plot it on a number line. This skill helps develop students' ability to work with and visually display information, which prepares them for future standards dealing with more in-depth data analysis and visualization. </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practice measuring several objects and then to chart the measurements on a line plot. A line plot is a graph that shows frequency of data along a number line. . It is a quick, simple way to organize data.</w:t>
            </w:r>
          </w:p>
          <w:p w:rsidR="00D934A6" w:rsidRPr="00D11A5D" w:rsidRDefault="00D934A6" w:rsidP="00A616C1">
            <w:pPr>
              <w:contextualSpacing/>
              <w:rPr>
                <w:rFonts w:asciiTheme="majorHAnsi" w:hAnsiTheme="majorHAnsi"/>
                <w:sz w:val="22"/>
                <w:szCs w:val="22"/>
              </w:rPr>
            </w:pP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58" w:history="1">
              <w:r w:rsidRPr="00D11A5D">
                <w:rPr>
                  <w:rStyle w:val="Hyperlink"/>
                  <w:rFonts w:asciiTheme="majorHAnsi" w:hAnsiTheme="majorHAnsi"/>
                  <w:sz w:val="22"/>
                  <w:szCs w:val="22"/>
                </w:rPr>
                <w:t>http://math4children.com/Videos/graphs/index.html</w:t>
              </w:r>
            </w:hyperlink>
          </w:p>
          <w:p w:rsidR="00D934A6" w:rsidRPr="00D11A5D" w:rsidRDefault="00D934A6" w:rsidP="00A616C1">
            <w:pPr>
              <w:contextualSpacing/>
              <w:rPr>
                <w:rFonts w:asciiTheme="majorHAnsi" w:hAnsiTheme="majorHAnsi"/>
                <w:sz w:val="22"/>
                <w:szCs w:val="22"/>
              </w:rPr>
            </w:pPr>
            <w:hyperlink r:id="rId59" w:history="1">
              <w:r w:rsidRPr="00D11A5D">
                <w:rPr>
                  <w:rStyle w:val="Hyperlink"/>
                  <w:rFonts w:asciiTheme="majorHAnsi" w:hAnsiTheme="majorHAnsi"/>
                  <w:sz w:val="22"/>
                  <w:szCs w:val="22"/>
                </w:rPr>
                <w:t>https://learnzillion.com/lessonsets/715-measure-objects-and-record-measurement-data</w:t>
              </w:r>
            </w:hyperlink>
          </w:p>
          <w:p w:rsidR="00D934A6" w:rsidRPr="00D11A5D" w:rsidRDefault="00D934A6" w:rsidP="00A616C1">
            <w:pPr>
              <w:contextualSpacing/>
              <w:rPr>
                <w:rFonts w:asciiTheme="majorHAnsi" w:hAnsiTheme="majorHAnsi"/>
                <w:sz w:val="22"/>
                <w:szCs w:val="22"/>
              </w:rPr>
            </w:pPr>
          </w:p>
        </w:tc>
      </w:tr>
      <w:tr w:rsidR="00D934A6" w:rsidRPr="00D11A5D" w:rsidTr="00D934A6">
        <w:trPr>
          <w:trHeight w:val="7010"/>
        </w:trPr>
        <w:tc>
          <w:tcPr>
            <w:tcW w:w="1620" w:type="dxa"/>
            <w:shd w:val="clear" w:color="auto" w:fill="FDE9D9" w:themeFill="accent6"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Measurement and Data Grade 2 Standard 10</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(2.MD.10)</w:t>
            </w:r>
          </w:p>
        </w:tc>
        <w:tc>
          <w:tcPr>
            <w:tcW w:w="198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Draw a picture graph and a bar graph (with single unit scale) to represent a data set with up to four categories. Solve simple put together , take apart and compare problems using information presented in a bar graph.  </w:t>
            </w:r>
          </w:p>
        </w:tc>
        <w:tc>
          <w:tcPr>
            <w:tcW w:w="396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This standard focuses on the students’ ability to create bar graphs and pictographs from data, and then use these graphical representations to solve problems. This skill builds on previous standards involving organizing data and creating plot lines. It relates to addition and subtraction work emphasized in grade 2, and it prepares students for more in-depth data analysis and visualization in future grades.</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 xml:space="preserve">make a picture graph and bar graph. Allow them to answer questions based on the data, which is displayed on the graph such as "which has the most/least?” </w:t>
            </w:r>
          </w:p>
        </w:tc>
        <w:tc>
          <w:tcPr>
            <w:tcW w:w="2610" w:type="dxa"/>
            <w:shd w:val="clear" w:color="auto" w:fill="FDE9D9" w:themeFill="accent6" w:themeFillTint="33"/>
          </w:tcPr>
          <w:p w:rsidR="00D934A6" w:rsidRPr="00D11A5D" w:rsidRDefault="00D934A6" w:rsidP="00A616C1">
            <w:pPr>
              <w:contextualSpacing/>
              <w:rPr>
                <w:rFonts w:asciiTheme="majorHAnsi" w:hAnsiTheme="majorHAnsi"/>
                <w:sz w:val="22"/>
                <w:szCs w:val="22"/>
              </w:rPr>
            </w:pPr>
            <w:hyperlink r:id="rId60" w:history="1">
              <w:r w:rsidRPr="00D11A5D">
                <w:rPr>
                  <w:rStyle w:val="Hyperlink"/>
                  <w:rFonts w:asciiTheme="majorHAnsi" w:hAnsiTheme="majorHAnsi"/>
                  <w:sz w:val="22"/>
                  <w:szCs w:val="22"/>
                </w:rPr>
                <w:t>https://www.youtube.com/watch?v=VlrpOkW7lkQ\</w:t>
              </w:r>
            </w:hyperlink>
          </w:p>
          <w:p w:rsidR="00D934A6" w:rsidRPr="00D11A5D" w:rsidRDefault="00D934A6" w:rsidP="00A616C1">
            <w:pPr>
              <w:contextualSpacing/>
              <w:rPr>
                <w:rFonts w:asciiTheme="majorHAnsi" w:hAnsiTheme="majorHAnsi"/>
                <w:sz w:val="22"/>
                <w:szCs w:val="22"/>
              </w:rPr>
            </w:pPr>
            <w:hyperlink r:id="rId61" w:history="1">
              <w:r w:rsidRPr="00D11A5D">
                <w:rPr>
                  <w:rStyle w:val="Hyperlink"/>
                  <w:rFonts w:asciiTheme="majorHAnsi" w:hAnsiTheme="majorHAnsi"/>
                  <w:sz w:val="22"/>
                  <w:szCs w:val="22"/>
                </w:rPr>
                <w:t>https://www.teachingchannel.org/videos/3rd-grade-graphing-lesson</w:t>
              </w:r>
            </w:hyperlink>
          </w:p>
          <w:p w:rsidR="00D934A6" w:rsidRPr="00D11A5D" w:rsidRDefault="00D934A6" w:rsidP="00A616C1">
            <w:pPr>
              <w:contextualSpacing/>
              <w:rPr>
                <w:rFonts w:asciiTheme="majorHAnsi" w:hAnsiTheme="majorHAnsi"/>
                <w:sz w:val="22"/>
                <w:szCs w:val="22"/>
              </w:rPr>
            </w:pPr>
            <w:hyperlink r:id="rId62" w:history="1">
              <w:r w:rsidRPr="00D11A5D">
                <w:rPr>
                  <w:rStyle w:val="Hyperlink"/>
                  <w:rFonts w:asciiTheme="majorHAnsi" w:hAnsiTheme="majorHAnsi"/>
                  <w:sz w:val="22"/>
                  <w:szCs w:val="22"/>
                </w:rPr>
                <w:t>http://www.ixl.com/math/grade-2/which-bar-graph-is-correct</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92CDDC" w:themeFill="accent5"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Parent Notes</w:t>
            </w:r>
            <w:r w:rsidRPr="00D11A5D">
              <w:rPr>
                <w:rFonts w:asciiTheme="majorHAnsi" w:hAnsiTheme="majorHAnsi"/>
                <w:b/>
                <w:sz w:val="20"/>
                <w:szCs w:val="20"/>
              </w:rPr>
              <w:t xml:space="preserve"> </w:t>
            </w:r>
          </w:p>
        </w:tc>
        <w:tc>
          <w:tcPr>
            <w:tcW w:w="1440" w:type="dxa"/>
            <w:shd w:val="clear" w:color="auto" w:fill="92CDDC" w:themeFill="accent5"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Standard Code</w:t>
            </w:r>
          </w:p>
        </w:tc>
        <w:tc>
          <w:tcPr>
            <w:tcW w:w="1980" w:type="dxa"/>
            <w:shd w:val="clear" w:color="auto" w:fill="92CDDC" w:themeFill="accent5"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Standard</w:t>
            </w:r>
          </w:p>
        </w:tc>
        <w:tc>
          <w:tcPr>
            <w:tcW w:w="3960" w:type="dxa"/>
            <w:shd w:val="clear" w:color="auto" w:fill="92CDDC" w:themeFill="accent5"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What does this standard mean?</w:t>
            </w:r>
          </w:p>
        </w:tc>
        <w:tc>
          <w:tcPr>
            <w:tcW w:w="2610" w:type="dxa"/>
            <w:shd w:val="clear" w:color="auto" w:fill="92CDDC" w:themeFill="accent5"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What can I do at home?</w:t>
            </w:r>
          </w:p>
        </w:tc>
        <w:tc>
          <w:tcPr>
            <w:tcW w:w="2610" w:type="dxa"/>
            <w:shd w:val="clear" w:color="auto" w:fill="92CDDC" w:themeFill="accent5"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32"/>
                <w:szCs w:val="32"/>
              </w:rPr>
              <w:t>Resources</w:t>
            </w:r>
          </w:p>
        </w:tc>
      </w:tr>
      <w:tr w:rsidR="00D934A6" w:rsidRPr="00D11A5D" w:rsidTr="00D934A6">
        <w:tc>
          <w:tcPr>
            <w:tcW w:w="14220" w:type="dxa"/>
            <w:gridSpan w:val="6"/>
            <w:shd w:val="clear" w:color="auto" w:fill="92CDDC" w:themeFill="accent5" w:themeFillTint="99"/>
          </w:tcPr>
          <w:p w:rsidR="00D934A6" w:rsidRPr="00D11A5D" w:rsidRDefault="00D934A6" w:rsidP="00A616C1">
            <w:pPr>
              <w:contextualSpacing/>
              <w:jc w:val="center"/>
              <w:rPr>
                <w:rFonts w:asciiTheme="majorHAnsi" w:hAnsiTheme="majorHAnsi"/>
                <w:b/>
                <w:sz w:val="22"/>
                <w:szCs w:val="22"/>
              </w:rPr>
            </w:pPr>
            <w:r w:rsidRPr="00D11A5D">
              <w:rPr>
                <w:rFonts w:asciiTheme="majorHAnsi" w:hAnsiTheme="majorHAnsi"/>
                <w:b/>
                <w:sz w:val="22"/>
                <w:szCs w:val="22"/>
              </w:rPr>
              <w:t>GEOMETRY</w:t>
            </w:r>
          </w:p>
        </w:tc>
      </w:tr>
      <w:tr w:rsidR="00D934A6" w:rsidRPr="00D11A5D" w:rsidTr="00D934A6">
        <w:tc>
          <w:tcPr>
            <w:tcW w:w="1620" w:type="dxa"/>
            <w:shd w:val="clear" w:color="auto" w:fill="DAEEF3" w:themeFill="accent5"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Geometry Grade 2 Standard 1</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(2.G.1)</w:t>
            </w:r>
          </w:p>
        </w:tc>
        <w:tc>
          <w:tcPr>
            <w:tcW w:w="198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 xml:space="preserve">Recognize and draw shapes having specified attributes, such as a given number of angles or a given number of equal faces. Identify triangles, quadrilaterals, </w:t>
            </w:r>
            <w:r w:rsidRPr="00D11A5D">
              <w:rPr>
                <w:rFonts w:asciiTheme="majorHAnsi" w:hAnsiTheme="majorHAnsi"/>
                <w:sz w:val="22"/>
                <w:szCs w:val="22"/>
              </w:rPr>
              <w:lastRenderedPageBreak/>
              <w:t>pentagons, hexagons, and cubes.</w:t>
            </w:r>
          </w:p>
        </w:tc>
        <w:tc>
          <w:tcPr>
            <w:tcW w:w="396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lastRenderedPageBreak/>
              <w:t xml:space="preserve">The difference between this standard and previous standards in the earlier grades is the attribute of "angle" being mentioned for the first time, as well as the language of "face". In addition, students are now expected to know the vocabulary of "quadrilateral" and "pentagon". Since this standard is similar to previous ones, what is different is how an older child might approach the old material </w:t>
            </w:r>
            <w:r w:rsidRPr="00D11A5D">
              <w:rPr>
                <w:rFonts w:asciiTheme="majorHAnsi" w:hAnsiTheme="majorHAnsi"/>
                <w:sz w:val="22"/>
                <w:szCs w:val="22"/>
              </w:rPr>
              <w:lastRenderedPageBreak/>
              <w:t>differently. For instance, children should begin forming a more organized manner of categorizing shapes according to their attributes, and they should be able to articulate more clearly the attributes that define shapes.</w:t>
            </w:r>
          </w:p>
        </w:tc>
        <w:tc>
          <w:tcPr>
            <w:tcW w:w="261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lastRenderedPageBreak/>
              <w:t>Ask your child to b</w:t>
            </w:r>
            <w:r w:rsidRPr="00D11A5D">
              <w:rPr>
                <w:rFonts w:asciiTheme="majorHAnsi" w:hAnsiTheme="majorHAnsi"/>
                <w:sz w:val="22"/>
                <w:szCs w:val="22"/>
              </w:rPr>
              <w:t>ecome familiar with 3</w:t>
            </w:r>
            <w:r>
              <w:rPr>
                <w:rFonts w:asciiTheme="majorHAnsi" w:hAnsiTheme="majorHAnsi"/>
                <w:sz w:val="22"/>
                <w:szCs w:val="22"/>
              </w:rPr>
              <w:t xml:space="preserve">- </w:t>
            </w:r>
            <w:r w:rsidRPr="00D11A5D">
              <w:rPr>
                <w:rFonts w:asciiTheme="majorHAnsi" w:hAnsiTheme="majorHAnsi"/>
                <w:sz w:val="22"/>
                <w:szCs w:val="22"/>
              </w:rPr>
              <w:t>(triangle), 4</w:t>
            </w:r>
            <w:r>
              <w:rPr>
                <w:rFonts w:asciiTheme="majorHAnsi" w:hAnsiTheme="majorHAnsi"/>
                <w:sz w:val="22"/>
                <w:szCs w:val="22"/>
              </w:rPr>
              <w:t xml:space="preserve">- </w:t>
            </w:r>
            <w:r w:rsidRPr="00D11A5D">
              <w:rPr>
                <w:rFonts w:asciiTheme="majorHAnsi" w:hAnsiTheme="majorHAnsi"/>
                <w:sz w:val="22"/>
                <w:szCs w:val="22"/>
              </w:rPr>
              <w:t>(quadrilaterals), 5</w:t>
            </w:r>
            <w:r>
              <w:rPr>
                <w:rFonts w:asciiTheme="majorHAnsi" w:hAnsiTheme="majorHAnsi"/>
                <w:sz w:val="22"/>
                <w:szCs w:val="22"/>
              </w:rPr>
              <w:t>-</w:t>
            </w:r>
            <w:r w:rsidRPr="00D11A5D">
              <w:rPr>
                <w:rFonts w:asciiTheme="majorHAnsi" w:hAnsiTheme="majorHAnsi"/>
                <w:sz w:val="22"/>
                <w:szCs w:val="22"/>
              </w:rPr>
              <w:t xml:space="preserve"> (pentagons),</w:t>
            </w:r>
            <w:r>
              <w:rPr>
                <w:rFonts w:asciiTheme="majorHAnsi" w:hAnsiTheme="majorHAnsi"/>
                <w:sz w:val="22"/>
                <w:szCs w:val="22"/>
              </w:rPr>
              <w:t xml:space="preserve"> 6-</w:t>
            </w:r>
            <w:r w:rsidRPr="00D11A5D">
              <w:rPr>
                <w:rFonts w:asciiTheme="majorHAnsi" w:hAnsiTheme="majorHAnsi"/>
                <w:sz w:val="22"/>
                <w:szCs w:val="22"/>
              </w:rPr>
              <w:t>sided shapes</w:t>
            </w:r>
            <w:r>
              <w:rPr>
                <w:rFonts w:asciiTheme="majorHAnsi" w:hAnsiTheme="majorHAnsi"/>
                <w:sz w:val="22"/>
                <w:szCs w:val="22"/>
              </w:rPr>
              <w:t xml:space="preserve"> </w:t>
            </w:r>
            <w:r w:rsidRPr="00D11A5D">
              <w:rPr>
                <w:rFonts w:asciiTheme="majorHAnsi" w:hAnsiTheme="majorHAnsi"/>
                <w:sz w:val="22"/>
                <w:szCs w:val="22"/>
              </w:rPr>
              <w:t>(hexagons) and their proper names. Ask them to find these shapes in their books or around travels in the neighborhood.</w:t>
            </w:r>
          </w:p>
        </w:tc>
        <w:tc>
          <w:tcPr>
            <w:tcW w:w="2610" w:type="dxa"/>
            <w:shd w:val="clear" w:color="auto" w:fill="DAEEF3" w:themeFill="accent5" w:themeFillTint="33"/>
          </w:tcPr>
          <w:p w:rsidR="00D934A6" w:rsidRPr="00D11A5D" w:rsidRDefault="00D934A6" w:rsidP="00A616C1">
            <w:pPr>
              <w:contextualSpacing/>
              <w:rPr>
                <w:rFonts w:asciiTheme="majorHAnsi" w:hAnsiTheme="majorHAnsi"/>
                <w:sz w:val="22"/>
                <w:szCs w:val="22"/>
              </w:rPr>
            </w:pPr>
            <w:hyperlink r:id="rId63" w:history="1">
              <w:r w:rsidRPr="00D11A5D">
                <w:rPr>
                  <w:rStyle w:val="Hyperlink"/>
                  <w:rFonts w:asciiTheme="majorHAnsi" w:hAnsiTheme="majorHAnsi"/>
                  <w:sz w:val="22"/>
                  <w:szCs w:val="22"/>
                </w:rPr>
                <w:t>http://www.mathwithlarry.com/lessons/lesson008.htm</w:t>
              </w:r>
            </w:hyperlink>
          </w:p>
          <w:p w:rsidR="00D934A6" w:rsidRPr="00D11A5D" w:rsidRDefault="00D934A6" w:rsidP="00A616C1">
            <w:pPr>
              <w:contextualSpacing/>
              <w:rPr>
                <w:rFonts w:asciiTheme="majorHAnsi" w:hAnsiTheme="majorHAnsi"/>
                <w:sz w:val="22"/>
                <w:szCs w:val="22"/>
              </w:rPr>
            </w:pPr>
            <w:hyperlink r:id="rId64" w:history="1">
              <w:r w:rsidRPr="00D11A5D">
                <w:rPr>
                  <w:rStyle w:val="Hyperlink"/>
                  <w:rFonts w:asciiTheme="majorHAnsi" w:hAnsiTheme="majorHAnsi"/>
                  <w:sz w:val="22"/>
                  <w:szCs w:val="22"/>
                </w:rPr>
                <w:t>http://math4children.com/Videos/geometry/index.html</w:t>
              </w:r>
            </w:hyperlink>
          </w:p>
          <w:p w:rsidR="00D934A6" w:rsidRPr="00D11A5D" w:rsidRDefault="00D934A6" w:rsidP="00A616C1">
            <w:pPr>
              <w:contextualSpacing/>
              <w:rPr>
                <w:rFonts w:asciiTheme="majorHAnsi" w:hAnsiTheme="majorHAnsi"/>
                <w:sz w:val="22"/>
                <w:szCs w:val="22"/>
              </w:rPr>
            </w:pPr>
            <w:hyperlink r:id="rId65" w:history="1">
              <w:r w:rsidRPr="00D11A5D">
                <w:rPr>
                  <w:rStyle w:val="Hyperlink"/>
                  <w:rFonts w:asciiTheme="majorHAnsi" w:hAnsiTheme="majorHAnsi"/>
                  <w:sz w:val="22"/>
                  <w:szCs w:val="22"/>
                </w:rPr>
                <w:t>http://illuminations.nctm.org/Activity.aspx?id=3563</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DAEEF3" w:themeFill="accent5"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Geometry Grade 2 Standard 2</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(2.G.2)</w:t>
            </w:r>
          </w:p>
        </w:tc>
        <w:tc>
          <w:tcPr>
            <w:tcW w:w="198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Partition a rectangle into rows and columns of same size squares and count to find the total number of them.</w:t>
            </w:r>
          </w:p>
        </w:tc>
        <w:tc>
          <w:tcPr>
            <w:tcW w:w="396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This standard begins the formal foundation of the idea of area development. Since we measure area in square units, it is natural to begin with rectangles and partition them into square regions so that we can easily count the total.</w:t>
            </w:r>
          </w:p>
        </w:tc>
        <w:tc>
          <w:tcPr>
            <w:tcW w:w="261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 xml:space="preserve">play with rectangles by dividing them into rows and columns. Help the child to understand that when an item is partitioned into 2 equal sections it is called “halves”, 3 equal sections are called thirds, and four equal sections are called fourths. </w:t>
            </w:r>
          </w:p>
        </w:tc>
        <w:tc>
          <w:tcPr>
            <w:tcW w:w="2610" w:type="dxa"/>
            <w:shd w:val="clear" w:color="auto" w:fill="DAEEF3" w:themeFill="accent5" w:themeFillTint="33"/>
          </w:tcPr>
          <w:p w:rsidR="00D934A6" w:rsidRPr="00D11A5D" w:rsidRDefault="00D934A6" w:rsidP="00A616C1">
            <w:pPr>
              <w:contextualSpacing/>
              <w:rPr>
                <w:rFonts w:asciiTheme="majorHAnsi" w:hAnsiTheme="majorHAnsi"/>
                <w:sz w:val="22"/>
                <w:szCs w:val="22"/>
              </w:rPr>
            </w:pPr>
            <w:hyperlink r:id="rId66" w:history="1">
              <w:r w:rsidRPr="00D11A5D">
                <w:rPr>
                  <w:rStyle w:val="Hyperlink"/>
                  <w:rFonts w:asciiTheme="majorHAnsi" w:hAnsiTheme="majorHAnsi"/>
                  <w:sz w:val="22"/>
                  <w:szCs w:val="22"/>
                </w:rPr>
                <w:t>http://www.mathwithlarry.com/lessons/lesson026.html</w:t>
              </w:r>
            </w:hyperlink>
          </w:p>
          <w:p w:rsidR="00D934A6" w:rsidRPr="00D11A5D" w:rsidRDefault="00D934A6" w:rsidP="00A616C1">
            <w:pPr>
              <w:contextualSpacing/>
              <w:rPr>
                <w:rFonts w:asciiTheme="majorHAnsi" w:hAnsiTheme="majorHAnsi"/>
                <w:sz w:val="22"/>
                <w:szCs w:val="22"/>
              </w:rPr>
            </w:pPr>
            <w:hyperlink r:id="rId67" w:history="1">
              <w:r w:rsidRPr="00D11A5D">
                <w:rPr>
                  <w:rStyle w:val="Hyperlink"/>
                  <w:rFonts w:asciiTheme="majorHAnsi" w:hAnsiTheme="majorHAnsi"/>
                  <w:sz w:val="22"/>
                  <w:szCs w:val="22"/>
                </w:rPr>
                <w:t>http://www.ixl.com/math/grade-2/area</w:t>
              </w:r>
            </w:hyperlink>
          </w:p>
          <w:p w:rsidR="00D934A6" w:rsidRPr="00D11A5D" w:rsidRDefault="00D934A6" w:rsidP="00A616C1">
            <w:pPr>
              <w:contextualSpacing/>
              <w:rPr>
                <w:rFonts w:asciiTheme="majorHAnsi" w:hAnsiTheme="majorHAnsi"/>
                <w:sz w:val="22"/>
                <w:szCs w:val="22"/>
              </w:rPr>
            </w:pPr>
          </w:p>
        </w:tc>
      </w:tr>
      <w:tr w:rsidR="00D934A6" w:rsidRPr="00D11A5D" w:rsidTr="00D934A6">
        <w:tc>
          <w:tcPr>
            <w:tcW w:w="1620" w:type="dxa"/>
            <w:shd w:val="clear" w:color="auto" w:fill="DAEEF3" w:themeFill="accent5" w:themeFillTint="33"/>
          </w:tcPr>
          <w:p w:rsidR="00D934A6" w:rsidRPr="00D11A5D" w:rsidRDefault="00D934A6" w:rsidP="00A616C1">
            <w:pPr>
              <w:contextualSpacing/>
              <w:rPr>
                <w:rFonts w:asciiTheme="majorHAnsi" w:hAnsiTheme="majorHAnsi"/>
                <w:sz w:val="22"/>
                <w:szCs w:val="22"/>
              </w:rPr>
            </w:pPr>
          </w:p>
        </w:tc>
        <w:tc>
          <w:tcPr>
            <w:tcW w:w="144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Geometry Grade 2 Standard 3</w:t>
            </w:r>
          </w:p>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(2.G.3)</w:t>
            </w:r>
          </w:p>
        </w:tc>
        <w:tc>
          <w:tcPr>
            <w:tcW w:w="198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Partition circles and rectangles into two, three, or four equal shares, describe the shares using the word halves, thirds, half of, a third of, etc</w:t>
            </w:r>
            <w:r>
              <w:rPr>
                <w:rFonts w:asciiTheme="majorHAnsi" w:hAnsiTheme="majorHAnsi"/>
                <w:sz w:val="22"/>
                <w:szCs w:val="22"/>
              </w:rPr>
              <w:t xml:space="preserve">… </w:t>
            </w:r>
            <w:r w:rsidRPr="00D11A5D">
              <w:rPr>
                <w:rFonts w:asciiTheme="majorHAnsi" w:hAnsiTheme="majorHAnsi"/>
                <w:sz w:val="22"/>
                <w:szCs w:val="22"/>
              </w:rPr>
              <w:t>and describe the whole as two halves, three thirds, four fourths. Recognize that equal shares of identical wholes need not have the same shape.</w:t>
            </w:r>
          </w:p>
        </w:tc>
        <w:tc>
          <w:tcPr>
            <w:tcW w:w="396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sidRPr="00D11A5D">
              <w:rPr>
                <w:rFonts w:asciiTheme="majorHAnsi" w:hAnsiTheme="majorHAnsi"/>
                <w:sz w:val="22"/>
                <w:szCs w:val="22"/>
              </w:rPr>
              <w:t>Students will recognize the "part-whole" relationship in whole pieces and their fractional parts. Students should describe and partition a whole into two halves, three thirds, etc. within the shapes of circles and rectangles and refer to these pieces with that language. At this grade level, students should not be using the formal symbols of “½”, “1/3”, and “¼”. </w:t>
            </w:r>
          </w:p>
        </w:tc>
        <w:tc>
          <w:tcPr>
            <w:tcW w:w="2610" w:type="dxa"/>
            <w:shd w:val="clear" w:color="auto" w:fill="DAEEF3" w:themeFill="accent5" w:themeFillTint="33"/>
          </w:tcPr>
          <w:p w:rsidR="00D934A6" w:rsidRPr="00D11A5D" w:rsidRDefault="00D934A6" w:rsidP="00A616C1">
            <w:pPr>
              <w:contextualSpacing/>
              <w:rPr>
                <w:rFonts w:asciiTheme="majorHAnsi" w:hAnsiTheme="majorHAnsi"/>
                <w:sz w:val="22"/>
                <w:szCs w:val="22"/>
              </w:rPr>
            </w:pPr>
            <w:r>
              <w:rPr>
                <w:rFonts w:asciiTheme="majorHAnsi" w:hAnsiTheme="majorHAnsi"/>
                <w:sz w:val="22"/>
                <w:szCs w:val="22"/>
              </w:rPr>
              <w:t xml:space="preserve">Ask your child to </w:t>
            </w:r>
            <w:r w:rsidRPr="00D11A5D">
              <w:rPr>
                <w:rFonts w:asciiTheme="majorHAnsi" w:hAnsiTheme="majorHAnsi"/>
                <w:sz w:val="22"/>
                <w:szCs w:val="22"/>
              </w:rPr>
              <w:t>show you half of two different items (for example a pillow and a dish) and compare the sizes. Challenge them to see that you can have half of one item or a different item and they may not be the same size or shape.</w:t>
            </w:r>
          </w:p>
        </w:tc>
        <w:tc>
          <w:tcPr>
            <w:tcW w:w="2610" w:type="dxa"/>
            <w:shd w:val="clear" w:color="auto" w:fill="DAEEF3" w:themeFill="accent5" w:themeFillTint="33"/>
          </w:tcPr>
          <w:p w:rsidR="00D934A6" w:rsidRPr="00D11A5D" w:rsidRDefault="00D934A6" w:rsidP="00A616C1">
            <w:pPr>
              <w:contextualSpacing/>
              <w:rPr>
                <w:rFonts w:asciiTheme="majorHAnsi" w:hAnsiTheme="majorHAnsi"/>
                <w:sz w:val="22"/>
                <w:szCs w:val="22"/>
              </w:rPr>
            </w:pPr>
            <w:hyperlink r:id="rId68" w:history="1">
              <w:r w:rsidRPr="00D11A5D">
                <w:rPr>
                  <w:rStyle w:val="Hyperlink"/>
                  <w:rFonts w:asciiTheme="majorHAnsi" w:hAnsiTheme="majorHAnsi"/>
                  <w:sz w:val="22"/>
                  <w:szCs w:val="22"/>
                </w:rPr>
                <w:t>http://www.mathwithlarry.com/lessons/lesson020.htm</w:t>
              </w:r>
            </w:hyperlink>
          </w:p>
          <w:p w:rsidR="00D934A6" w:rsidRPr="00D11A5D" w:rsidRDefault="00D934A6" w:rsidP="00A616C1">
            <w:pPr>
              <w:contextualSpacing/>
              <w:rPr>
                <w:rFonts w:asciiTheme="majorHAnsi" w:hAnsiTheme="majorHAnsi"/>
                <w:sz w:val="22"/>
                <w:szCs w:val="22"/>
              </w:rPr>
            </w:pPr>
            <w:hyperlink r:id="rId69" w:history="1">
              <w:r w:rsidRPr="00D11A5D">
                <w:rPr>
                  <w:rStyle w:val="Hyperlink"/>
                  <w:rFonts w:asciiTheme="majorHAnsi" w:hAnsiTheme="majorHAnsi"/>
                  <w:sz w:val="22"/>
                  <w:szCs w:val="22"/>
                </w:rPr>
                <w:t>https://www.youtube.com/watch?v=P0o_HLMZk8k&amp;feature=related</w:t>
              </w:r>
            </w:hyperlink>
          </w:p>
          <w:p w:rsidR="00D934A6" w:rsidRPr="00D11A5D" w:rsidRDefault="00D934A6" w:rsidP="00A616C1">
            <w:pPr>
              <w:contextualSpacing/>
              <w:rPr>
                <w:rFonts w:asciiTheme="majorHAnsi" w:hAnsiTheme="majorHAnsi"/>
                <w:sz w:val="22"/>
                <w:szCs w:val="22"/>
              </w:rPr>
            </w:pPr>
            <w:hyperlink r:id="rId70" w:history="1">
              <w:r w:rsidRPr="00D11A5D">
                <w:rPr>
                  <w:rStyle w:val="Hyperlink"/>
                  <w:rFonts w:asciiTheme="majorHAnsi" w:hAnsiTheme="majorHAnsi"/>
                  <w:sz w:val="22"/>
                  <w:szCs w:val="22"/>
                </w:rPr>
                <w:t>http://math4children.com/Videos/fractions/index.html</w:t>
              </w:r>
            </w:hyperlink>
          </w:p>
          <w:p w:rsidR="00D934A6" w:rsidRPr="00D11A5D" w:rsidRDefault="00D934A6" w:rsidP="00A616C1">
            <w:pPr>
              <w:contextualSpacing/>
              <w:rPr>
                <w:rFonts w:asciiTheme="majorHAnsi" w:hAnsiTheme="majorHAnsi"/>
                <w:sz w:val="22"/>
                <w:szCs w:val="22"/>
              </w:rPr>
            </w:pPr>
          </w:p>
        </w:tc>
      </w:tr>
    </w:tbl>
    <w:p w:rsidR="00ED4538" w:rsidRPr="00D11A5D" w:rsidRDefault="00ED4538" w:rsidP="00ED4538">
      <w:pPr>
        <w:contextualSpacing/>
        <w:rPr>
          <w:rFonts w:asciiTheme="majorHAnsi" w:hAnsiTheme="majorHAnsi"/>
        </w:rPr>
      </w:pPr>
    </w:p>
    <w:p w:rsidR="00ED4538" w:rsidRPr="00D11A5D" w:rsidRDefault="00ED4538" w:rsidP="00ED4538">
      <w:pPr>
        <w:contextualSpacing/>
        <w:rPr>
          <w:rFonts w:asciiTheme="majorHAnsi" w:hAnsiTheme="majorHAnsi"/>
        </w:rPr>
      </w:pPr>
    </w:p>
    <w:p w:rsidR="000A7162" w:rsidRDefault="000A7162"/>
    <w:sectPr w:rsidR="000A7162" w:rsidSect="00D934A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3048"/>
    <w:multiLevelType w:val="hybridMultilevel"/>
    <w:tmpl w:val="4BD22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ED4538"/>
    <w:rsid w:val="000A7162"/>
    <w:rsid w:val="00367E30"/>
    <w:rsid w:val="0038302A"/>
    <w:rsid w:val="003A0FA7"/>
    <w:rsid w:val="003D778C"/>
    <w:rsid w:val="00413172"/>
    <w:rsid w:val="0093213E"/>
    <w:rsid w:val="00A616C1"/>
    <w:rsid w:val="00C11265"/>
    <w:rsid w:val="00D934A6"/>
    <w:rsid w:val="00EB7692"/>
    <w:rsid w:val="00ED4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4538"/>
    <w:rPr>
      <w:color w:val="0000FF" w:themeColor="hyperlink"/>
      <w:u w:val="single"/>
    </w:rPr>
  </w:style>
  <w:style w:type="paragraph" w:styleId="ListParagraph">
    <w:name w:val="List Paragraph"/>
    <w:basedOn w:val="Normal"/>
    <w:uiPriority w:val="34"/>
    <w:qFormat/>
    <w:rsid w:val="00ED4538"/>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4538"/>
    <w:rPr>
      <w:color w:val="0000FF" w:themeColor="hyperlink"/>
      <w:u w:val="single"/>
    </w:rPr>
  </w:style>
  <w:style w:type="paragraph" w:styleId="ListParagraph">
    <w:name w:val="List Paragraph"/>
    <w:basedOn w:val="Normal"/>
    <w:uiPriority w:val="34"/>
    <w:qFormat/>
    <w:rsid w:val="00ED4538"/>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athworksheetsland.com/2/4addob.html" TargetMode="External"/><Relationship Id="rId18" Type="http://schemas.openxmlformats.org/officeDocument/2006/relationships/hyperlink" Target="http://www.bbc.co.uk/schools/starship/maths/games/place_the_penguin/small_sound/standard.shtml" TargetMode="External"/><Relationship Id="rId26" Type="http://schemas.openxmlformats.org/officeDocument/2006/relationships/hyperlink" Target="https://www.youtube.com/watch?v=uishNDW4eOc" TargetMode="External"/><Relationship Id="rId39" Type="http://schemas.openxmlformats.org/officeDocument/2006/relationships/hyperlink" Target="http://www.fuelthebrain.com/games/inchy-picnic/" TargetMode="External"/><Relationship Id="rId21" Type="http://schemas.openxmlformats.org/officeDocument/2006/relationships/hyperlink" Target="https://www.youtube.com/watch?v=IIWndFIWhKM" TargetMode="External"/><Relationship Id="rId34" Type="http://schemas.openxmlformats.org/officeDocument/2006/relationships/hyperlink" Target="http://www.mathplayground.com/howto_regroupI.html" TargetMode="External"/><Relationship Id="rId42" Type="http://schemas.openxmlformats.org/officeDocument/2006/relationships/hyperlink" Target="http://pbskids.org/cyberchase/math-games/sleuths-on-the-loose/" TargetMode="External"/><Relationship Id="rId47" Type="http://schemas.openxmlformats.org/officeDocument/2006/relationships/hyperlink" Target="http://math4children.com/Videos/numberline/index.html" TargetMode="External"/><Relationship Id="rId50" Type="http://schemas.openxmlformats.org/officeDocument/2006/relationships/hyperlink" Target="http://www.numbernut.com/basic/activities/dates_4bar_diganalog.shtml" TargetMode="External"/><Relationship Id="rId55" Type="http://schemas.openxmlformats.org/officeDocument/2006/relationships/hyperlink" Target="https://www.youtube.com/watch?v=XWbK9vu877g" TargetMode="External"/><Relationship Id="rId63" Type="http://schemas.openxmlformats.org/officeDocument/2006/relationships/hyperlink" Target="http://www.mathwithlarry.com/lessons/lesson008.htm" TargetMode="External"/><Relationship Id="rId68" Type="http://schemas.openxmlformats.org/officeDocument/2006/relationships/hyperlink" Target="http://www.mathwithlarry.com/lessons/lesson020.htm" TargetMode="External"/><Relationship Id="rId7" Type="http://schemas.openxmlformats.org/officeDocument/2006/relationships/hyperlink" Target="http://www.mathplayground.com/GrandSlamMath1.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ssmiths2ndgradeclassroom.weebly.com/addition-and-subtraction-3-digit-numbers.html" TargetMode="External"/><Relationship Id="rId29" Type="http://schemas.openxmlformats.org/officeDocument/2006/relationships/hyperlink" Target="http://www.adaptedmind.com/v.php?tagId=225" TargetMode="External"/><Relationship Id="rId11" Type="http://schemas.openxmlformats.org/officeDocument/2006/relationships/hyperlink" Target="https://www.illustrativemathematics.org/content-standards/tasks/1418" TargetMode="External"/><Relationship Id="rId24" Type="http://schemas.openxmlformats.org/officeDocument/2006/relationships/hyperlink" Target="https://www.youtube.com/watch?v=4i4_VHtHzP8" TargetMode="External"/><Relationship Id="rId32" Type="http://schemas.openxmlformats.org/officeDocument/2006/relationships/hyperlink" Target="https://www.youtube.com/watch?v=d0UxZGqGAfM" TargetMode="External"/><Relationship Id="rId37" Type="http://schemas.openxmlformats.org/officeDocument/2006/relationships/hyperlink" Target="http://math4children.com/Videos/measurements/index.html" TargetMode="External"/><Relationship Id="rId40" Type="http://schemas.openxmlformats.org/officeDocument/2006/relationships/hyperlink" Target="http://www.apples4theteacher.com/measure.html" TargetMode="External"/><Relationship Id="rId45" Type="http://schemas.openxmlformats.org/officeDocument/2006/relationships/hyperlink" Target="http://www.teachingmeasures.co.uk/menu.html" TargetMode="External"/><Relationship Id="rId53" Type="http://schemas.openxmlformats.org/officeDocument/2006/relationships/hyperlink" Target="https://www.youtube.com/watch?v=Gnst_mkCEu4&amp;feature=related" TargetMode="External"/><Relationship Id="rId58" Type="http://schemas.openxmlformats.org/officeDocument/2006/relationships/hyperlink" Target="http://math4children.com/Videos/graphs/index.html" TargetMode="External"/><Relationship Id="rId66" Type="http://schemas.openxmlformats.org/officeDocument/2006/relationships/hyperlink" Target="http://www.mathwithlarry.com/lessons/lesson026.html" TargetMode="External"/><Relationship Id="rId5" Type="http://schemas.openxmlformats.org/officeDocument/2006/relationships/hyperlink" Target="https://learnzillion.com/lessons/3726-understand-a-word-problem" TargetMode="External"/><Relationship Id="rId15" Type="http://schemas.openxmlformats.org/officeDocument/2006/relationships/hyperlink" Target="https://learnzillion.com/lessons/3934-draw-an-array" TargetMode="External"/><Relationship Id="rId23" Type="http://schemas.openxmlformats.org/officeDocument/2006/relationships/hyperlink" Target="https://www.youtube.com/watch?v=yDzTC-bCEjo" TargetMode="External"/><Relationship Id="rId28" Type="http://schemas.openxmlformats.org/officeDocument/2006/relationships/hyperlink" Target="https://www.youtube.com/watch?v=JUTtL90-xHA" TargetMode="External"/><Relationship Id="rId36" Type="http://schemas.openxmlformats.org/officeDocument/2006/relationships/hyperlink" Target="https://www.youtube.com/watch?v=7lPvPwlTxwk&amp;feature=related" TargetMode="External"/><Relationship Id="rId49" Type="http://schemas.openxmlformats.org/officeDocument/2006/relationships/hyperlink" Target="http://www.ixl.com/math/grade-2/number-lines-up-to-100" TargetMode="External"/><Relationship Id="rId57" Type="http://schemas.openxmlformats.org/officeDocument/2006/relationships/hyperlink" Target="http://www.abcya.com/counting_money.htm" TargetMode="External"/><Relationship Id="rId61" Type="http://schemas.openxmlformats.org/officeDocument/2006/relationships/hyperlink" Target="https://www.teachingchannel.org/videos/3rd-grade-graphing-lesson" TargetMode="External"/><Relationship Id="rId10" Type="http://schemas.openxmlformats.org/officeDocument/2006/relationships/hyperlink" Target="http://www.commoncoresheets.com/SortedByGrade.php?Sorted=2oa3" TargetMode="External"/><Relationship Id="rId19" Type="http://schemas.openxmlformats.org/officeDocument/2006/relationships/hyperlink" Target="http://www.mathwithlarry.com/lessons/lesson005.htm" TargetMode="External"/><Relationship Id="rId31" Type="http://schemas.openxmlformats.org/officeDocument/2006/relationships/hyperlink" Target="https://learnzillion.com/lessons/2408-mentally-add-10-or-100-visualizing-base-ten-blocks" TargetMode="External"/><Relationship Id="rId44" Type="http://schemas.openxmlformats.org/officeDocument/2006/relationships/hyperlink" Target="http://math4children.com/Videos/measurements/index.html" TargetMode="External"/><Relationship Id="rId52" Type="http://schemas.openxmlformats.org/officeDocument/2006/relationships/hyperlink" Target="http://www.ixl.com/math/grade-2/compare-clocks" TargetMode="External"/><Relationship Id="rId60" Type="http://schemas.openxmlformats.org/officeDocument/2006/relationships/hyperlink" Target="https://www.youtube.com/watch?v=VlrpOkW7lkQ\" TargetMode="External"/><Relationship Id="rId65" Type="http://schemas.openxmlformats.org/officeDocument/2006/relationships/hyperlink" Target="http://illuminations.nctm.org/Activity.aspx?id=3563"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earnzillion.com/lessonsets/728-add-and-subtract-within-20" TargetMode="External"/><Relationship Id="rId14" Type="http://schemas.openxmlformats.org/officeDocument/2006/relationships/hyperlink" Target="http://www.ixl.com/math/grade-2/multiplication-sentences" TargetMode="External"/><Relationship Id="rId22" Type="http://schemas.openxmlformats.org/officeDocument/2006/relationships/hyperlink" Target="https://www.youtube.com/watch?v=E0M1gz2cS24" TargetMode="External"/><Relationship Id="rId27" Type="http://schemas.openxmlformats.org/officeDocument/2006/relationships/hyperlink" Target="https://www.youtube.com/watch?v=0AH9_R3C5QE" TargetMode="External"/><Relationship Id="rId30" Type="http://schemas.openxmlformats.org/officeDocument/2006/relationships/hyperlink" Target="http://www.neok12.com/php/watch.php?v=zX624f5374450b41514c6741&amp;t=Subtraction" TargetMode="External"/><Relationship Id="rId35" Type="http://schemas.openxmlformats.org/officeDocument/2006/relationships/hyperlink" Target="https://learnzillion.com/lessonsets/713-measure-the-length-of-an-object" TargetMode="External"/><Relationship Id="rId43" Type="http://schemas.openxmlformats.org/officeDocument/2006/relationships/hyperlink" Target="http://www.ixl.com/math/grade-2/customary-units-of-length-word-problems" TargetMode="External"/><Relationship Id="rId48" Type="http://schemas.openxmlformats.org/officeDocument/2006/relationships/hyperlink" Target="http://math4children.com/Videos/measurements/index.html" TargetMode="External"/><Relationship Id="rId56" Type="http://schemas.openxmlformats.org/officeDocument/2006/relationships/hyperlink" Target="http://mrnussbaum.com/cashout/" TargetMode="External"/><Relationship Id="rId64" Type="http://schemas.openxmlformats.org/officeDocument/2006/relationships/hyperlink" Target="http://math4children.com/Videos/geometry/index.html" TargetMode="External"/><Relationship Id="rId69" Type="http://schemas.openxmlformats.org/officeDocument/2006/relationships/hyperlink" Target="https://www.youtube.com/watch?v=P0o_HLMZk8k&amp;feature=related" TargetMode="External"/><Relationship Id="rId8" Type="http://schemas.openxmlformats.org/officeDocument/2006/relationships/hyperlink" Target="http://www.ixl.com/math/grade-2/addition-and-subtraction-word-problems-up-to-20" TargetMode="External"/><Relationship Id="rId51" Type="http://schemas.openxmlformats.org/officeDocument/2006/relationships/hyperlink" Target="http://www.arcademics.com/games/giraffe-pull/giraffe-pull.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earnzillion.com/lessonsets/390-understand-even-and-odd-numbers-and-prove-that-a-number-is-even" TargetMode="External"/><Relationship Id="rId17" Type="http://schemas.openxmlformats.org/officeDocument/2006/relationships/hyperlink" Target="https://www.youtube.com/watch?v=vZLbnFE_Yf4&amp;feature=plcp&amp;context=C3166d3dUDOEgsToPDskJFAImgQ1_rGV0a-xyPd_6v" TargetMode="External"/><Relationship Id="rId25" Type="http://schemas.openxmlformats.org/officeDocument/2006/relationships/hyperlink" Target="https://www.youtube.com/watch?v=UdYOyD0I0BA" TargetMode="External"/><Relationship Id="rId33" Type="http://schemas.openxmlformats.org/officeDocument/2006/relationships/hyperlink" Target="https://learnzillion.com/lessons/3053-explain-addition-by-decomposing-numbers" TargetMode="External"/><Relationship Id="rId38" Type="http://schemas.openxmlformats.org/officeDocument/2006/relationships/hyperlink" Target="http://www.pbs.org/parents/education/math/games/first-second-grade/time-to-move/" TargetMode="External"/><Relationship Id="rId46" Type="http://schemas.openxmlformats.org/officeDocument/2006/relationships/hyperlink" Target="https://learnzillion.com/lessons/3177-solve-length-word-problems-using-a-ruler" TargetMode="External"/><Relationship Id="rId59" Type="http://schemas.openxmlformats.org/officeDocument/2006/relationships/hyperlink" Target="https://learnzillion.com/lessonsets/715-measure-objects-and-record-measurement-data" TargetMode="External"/><Relationship Id="rId67" Type="http://schemas.openxmlformats.org/officeDocument/2006/relationships/hyperlink" Target="http://www.ixl.com/math/grade-2/area" TargetMode="External"/><Relationship Id="rId20" Type="http://schemas.openxmlformats.org/officeDocument/2006/relationships/hyperlink" Target="https://www.youtube.com/watch?v=CpXYQMEHWMA" TargetMode="External"/><Relationship Id="rId41" Type="http://schemas.openxmlformats.org/officeDocument/2006/relationships/hyperlink" Target="http://www.funbrain.com/cgi-bin/meas.cgi?A1=s&amp;A2=1&amp;A3=0&amp;INSTRUCTS=1" TargetMode="External"/><Relationship Id="rId54" Type="http://schemas.openxmlformats.org/officeDocument/2006/relationships/hyperlink" Target="https://www.youtube.com/watch?v=-SGDAMKtHTE" TargetMode="External"/><Relationship Id="rId62" Type="http://schemas.openxmlformats.org/officeDocument/2006/relationships/hyperlink" Target="http://www.ixl.com/math/grade-2/which-bar-graph-is-correct" TargetMode="External"/><Relationship Id="rId70" Type="http://schemas.openxmlformats.org/officeDocument/2006/relationships/hyperlink" Target="http://math4children.com/Videos/fractions/index.html" TargetMode="External"/><Relationship Id="rId1" Type="http://schemas.openxmlformats.org/officeDocument/2006/relationships/numbering" Target="numbering.xml"/><Relationship Id="rId6" Type="http://schemas.openxmlformats.org/officeDocument/2006/relationships/hyperlink" Target="http://www.onlinemathlearning.com/addition-subtraction-word-probl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5630</Words>
  <Characters>32092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lucymethven</Company>
  <LinksUpToDate>false</LinksUpToDate>
  <CharactersWithSpaces>37647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9</cp:revision>
  <dcterms:created xsi:type="dcterms:W3CDTF">2015-07-30T14:59:00Z</dcterms:created>
  <dcterms:modified xsi:type="dcterms:W3CDTF">2015-08-07T15:25:00Z</dcterms:modified>
</cp:coreProperties>
</file>