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488" w:rsidRPr="00D66E97" w:rsidRDefault="003C2488" w:rsidP="003C2488">
      <w:pPr>
        <w:jc w:val="center"/>
        <w:rPr>
          <w:rFonts w:asciiTheme="majorHAnsi" w:hAnsiTheme="majorHAnsi"/>
          <w:b/>
          <w:sz w:val="28"/>
          <w:szCs w:val="28"/>
        </w:rPr>
      </w:pPr>
      <w:r w:rsidRPr="00D66E97">
        <w:rPr>
          <w:rFonts w:asciiTheme="majorHAnsi" w:hAnsiTheme="majorHAnsi"/>
          <w:b/>
          <w:sz w:val="28"/>
          <w:szCs w:val="28"/>
        </w:rPr>
        <w:t xml:space="preserve">Archdiocese of New York </w:t>
      </w:r>
      <w:r>
        <w:rPr>
          <w:rFonts w:asciiTheme="majorHAnsi" w:hAnsiTheme="majorHAnsi"/>
          <w:b/>
          <w:sz w:val="28"/>
          <w:szCs w:val="28"/>
        </w:rPr>
        <w:t>Grade 1</w:t>
      </w:r>
      <w:r w:rsidRPr="00D66E97">
        <w:rPr>
          <w:rFonts w:asciiTheme="majorHAnsi" w:hAnsiTheme="majorHAnsi"/>
          <w:b/>
          <w:sz w:val="28"/>
          <w:szCs w:val="28"/>
        </w:rPr>
        <w:t xml:space="preserve"> </w:t>
      </w:r>
      <w:r>
        <w:rPr>
          <w:rFonts w:asciiTheme="majorHAnsi" w:hAnsiTheme="majorHAnsi"/>
          <w:b/>
          <w:sz w:val="28"/>
          <w:szCs w:val="28"/>
        </w:rPr>
        <w:t>Mathematics</w:t>
      </w:r>
      <w:r w:rsidRPr="00D66E97">
        <w:rPr>
          <w:rFonts w:asciiTheme="majorHAnsi" w:hAnsiTheme="majorHAnsi"/>
          <w:b/>
          <w:sz w:val="28"/>
          <w:szCs w:val="28"/>
        </w:rPr>
        <w:t xml:space="preserve"> Parent Matrix</w:t>
      </w:r>
    </w:p>
    <w:p w:rsidR="003C2488" w:rsidRDefault="003C2488" w:rsidP="003C2488">
      <w:pPr>
        <w:rPr>
          <w:rFonts w:asciiTheme="majorHAnsi" w:hAnsiTheme="majorHAnsi"/>
        </w:rPr>
      </w:pPr>
    </w:p>
    <w:p w:rsidR="003C2488" w:rsidRPr="00D66E97" w:rsidRDefault="003C2488" w:rsidP="003C2488">
      <w:pPr>
        <w:rPr>
          <w:rFonts w:asciiTheme="majorHAnsi" w:hAnsiTheme="majorHAnsi"/>
        </w:rPr>
      </w:pPr>
      <w:r w:rsidRPr="00D66E97">
        <w:rPr>
          <w:rFonts w:asciiTheme="majorHAnsi" w:hAnsiTheme="majorHAnsi"/>
        </w:rPr>
        <w:t>This parent matrix is intended to be a tool for you as a parent to help support your child’s learning.</w:t>
      </w:r>
      <w:r>
        <w:rPr>
          <w:rFonts w:asciiTheme="majorHAnsi" w:hAnsiTheme="majorHAnsi"/>
        </w:rPr>
        <w:t xml:space="preserve"> </w:t>
      </w:r>
      <w:r w:rsidRPr="00D66E97">
        <w:rPr>
          <w:rFonts w:asciiTheme="majorHAnsi" w:hAnsiTheme="majorHAnsi"/>
        </w:rPr>
        <w:t xml:space="preserve"> The table below contains all of the </w:t>
      </w:r>
      <w:r>
        <w:rPr>
          <w:rFonts w:asciiTheme="majorHAnsi" w:hAnsiTheme="majorHAnsi"/>
        </w:rPr>
        <w:t>Grade 1</w:t>
      </w:r>
      <w:r w:rsidRPr="00D66E97">
        <w:rPr>
          <w:rFonts w:asciiTheme="majorHAnsi" w:hAnsiTheme="majorHAnsi"/>
        </w:rPr>
        <w:t xml:space="preserve"> </w:t>
      </w:r>
      <w:r>
        <w:rPr>
          <w:rFonts w:asciiTheme="majorHAnsi" w:hAnsiTheme="majorHAnsi"/>
        </w:rPr>
        <w:t>Mathematics</w:t>
      </w:r>
      <w:r w:rsidRPr="00D66E97">
        <w:rPr>
          <w:rFonts w:asciiTheme="majorHAnsi" w:hAnsiTheme="majorHAnsi"/>
        </w:rPr>
        <w:t xml:space="preserve"> learning standards.</w:t>
      </w:r>
      <w:r>
        <w:rPr>
          <w:rFonts w:asciiTheme="majorHAnsi" w:hAnsiTheme="majorHAnsi"/>
        </w:rPr>
        <w:t xml:space="preserve"> </w:t>
      </w:r>
      <w:r w:rsidRPr="00D66E97">
        <w:rPr>
          <w:rFonts w:asciiTheme="majorHAnsi" w:hAnsiTheme="majorHAnsi"/>
        </w:rPr>
        <w:t xml:space="preserve"> Learning standards describe the knowledge and skills that students should master by the end of </w:t>
      </w:r>
      <w:r>
        <w:rPr>
          <w:rFonts w:asciiTheme="majorHAnsi" w:hAnsiTheme="majorHAnsi"/>
        </w:rPr>
        <w:t>Grade 1</w:t>
      </w:r>
      <w:r w:rsidRPr="00D66E97">
        <w:rPr>
          <w:rFonts w:asciiTheme="majorHAnsi" w:hAnsiTheme="majorHAnsi"/>
        </w:rPr>
        <w:t>.</w:t>
      </w:r>
      <w:r>
        <w:rPr>
          <w:rFonts w:asciiTheme="majorHAnsi" w:hAnsiTheme="majorHAnsi"/>
        </w:rPr>
        <w:t xml:space="preserve"> </w:t>
      </w:r>
      <w:r w:rsidRPr="00D66E97">
        <w:rPr>
          <w:rFonts w:asciiTheme="majorHAnsi" w:hAnsiTheme="majorHAnsi"/>
        </w:rPr>
        <w:t xml:space="preserve"> Each standard has a specific code.</w:t>
      </w:r>
      <w:r>
        <w:rPr>
          <w:rFonts w:asciiTheme="majorHAnsi" w:hAnsiTheme="majorHAnsi"/>
        </w:rPr>
        <w:t xml:space="preserve"> </w:t>
      </w:r>
      <w:r w:rsidRPr="00D66E97">
        <w:rPr>
          <w:rFonts w:asciiTheme="majorHAnsi" w:hAnsiTheme="majorHAnsi"/>
        </w:rPr>
        <w:t xml:space="preserve"> For example, </w:t>
      </w:r>
      <w:r w:rsidR="00B027EB">
        <w:rPr>
          <w:rFonts w:asciiTheme="majorHAnsi" w:hAnsiTheme="majorHAnsi"/>
        </w:rPr>
        <w:t>1.OA</w:t>
      </w:r>
      <w:r>
        <w:rPr>
          <w:rFonts w:asciiTheme="majorHAnsi" w:hAnsiTheme="majorHAnsi"/>
        </w:rPr>
        <w:t>.1</w:t>
      </w:r>
      <w:r w:rsidRPr="00D66E97">
        <w:rPr>
          <w:rFonts w:asciiTheme="majorHAnsi" w:hAnsiTheme="majorHAnsi"/>
        </w:rPr>
        <w:t xml:space="preserve"> stands for “</w:t>
      </w:r>
      <w:r>
        <w:rPr>
          <w:rFonts w:asciiTheme="majorHAnsi" w:hAnsiTheme="majorHAnsi"/>
        </w:rPr>
        <w:t xml:space="preserve">Grade 1 </w:t>
      </w:r>
      <w:r w:rsidR="00B027EB">
        <w:rPr>
          <w:rFonts w:asciiTheme="majorHAnsi" w:hAnsiTheme="majorHAnsi"/>
        </w:rPr>
        <w:t>Operations and Algebraic Thinking</w:t>
      </w:r>
      <w:r>
        <w:rPr>
          <w:rFonts w:asciiTheme="majorHAnsi" w:hAnsiTheme="majorHAnsi"/>
        </w:rPr>
        <w:t xml:space="preserve"> Standard 1</w:t>
      </w:r>
      <w:r w:rsidRPr="00D66E97">
        <w:rPr>
          <w:rFonts w:asciiTheme="majorHAnsi" w:hAnsiTheme="majorHAnsi"/>
        </w:rPr>
        <w:t xml:space="preserve">.” </w:t>
      </w:r>
      <w:r>
        <w:rPr>
          <w:rFonts w:asciiTheme="majorHAnsi" w:hAnsiTheme="majorHAnsi"/>
        </w:rPr>
        <w:t xml:space="preserve"> </w:t>
      </w:r>
      <w:r w:rsidRPr="00D66E97">
        <w:rPr>
          <w:rFonts w:asciiTheme="majorHAnsi" w:hAnsiTheme="majorHAnsi"/>
        </w:rPr>
        <w:t xml:space="preserve">You will often see these standards referenced on your child’s quizzes, worksheets, tests, etc. </w:t>
      </w:r>
    </w:p>
    <w:p w:rsidR="003C2488" w:rsidRDefault="003C2488" w:rsidP="003C2488">
      <w:pPr>
        <w:rPr>
          <w:rFonts w:asciiTheme="majorHAnsi" w:hAnsiTheme="majorHAnsi"/>
        </w:rPr>
      </w:pPr>
    </w:p>
    <w:p w:rsidR="00E0205A" w:rsidRDefault="00E0205A" w:rsidP="003C2488">
      <w:pPr>
        <w:rPr>
          <w:rFonts w:asciiTheme="majorHAnsi" w:hAnsiTheme="majorHAnsi"/>
        </w:rPr>
      </w:pPr>
      <w:r w:rsidRPr="000218AB">
        <w:rPr>
          <w:rFonts w:asciiTheme="majorHAnsi" w:hAnsiTheme="majorHAnsi"/>
        </w:rPr>
        <w:t>You should access the recommended resources in the right hand “Resources” column</w:t>
      </w:r>
      <w:r>
        <w:rPr>
          <w:rFonts w:asciiTheme="majorHAnsi" w:hAnsiTheme="majorHAnsi"/>
        </w:rPr>
        <w:t xml:space="preserve"> electronically</w:t>
      </w:r>
      <w:r w:rsidRPr="000218AB">
        <w:rPr>
          <w:rFonts w:asciiTheme="majorHAnsi" w:hAnsiTheme="majorHAnsi"/>
        </w:rPr>
        <w:t xml:space="preserve"> by clicking on the hyperlinks provided.</w:t>
      </w:r>
      <w:r>
        <w:rPr>
          <w:rFonts w:asciiTheme="majorHAnsi" w:hAnsiTheme="majorHAnsi"/>
          <w:b/>
          <w:i/>
        </w:rPr>
        <w:t xml:space="preserve"> However, w</w:t>
      </w:r>
      <w:r w:rsidRPr="000218AB">
        <w:rPr>
          <w:rFonts w:asciiTheme="majorHAnsi" w:hAnsiTheme="majorHAnsi"/>
          <w:b/>
          <w:i/>
        </w:rPr>
        <w:t>e suggest that you</w:t>
      </w:r>
      <w:r>
        <w:rPr>
          <w:rFonts w:asciiTheme="majorHAnsi" w:hAnsiTheme="majorHAnsi"/>
          <w:b/>
          <w:i/>
        </w:rPr>
        <w:t xml:space="preserve"> also </w:t>
      </w:r>
      <w:r w:rsidRPr="000218AB">
        <w:rPr>
          <w:rFonts w:asciiTheme="majorHAnsi" w:hAnsiTheme="majorHAnsi"/>
          <w:b/>
          <w:i/>
        </w:rPr>
        <w:t>download and print this matrix.</w:t>
      </w:r>
      <w:r>
        <w:rPr>
          <w:rFonts w:asciiTheme="majorHAnsi" w:hAnsiTheme="majorHAnsi"/>
        </w:rPr>
        <w:t xml:space="preserve"> </w:t>
      </w:r>
      <w:r w:rsidR="003C2488" w:rsidRPr="00D66E97">
        <w:rPr>
          <w:rFonts w:asciiTheme="majorHAnsi" w:hAnsiTheme="majorHAnsi"/>
        </w:rPr>
        <w:t xml:space="preserve">You will notice that the column all the way to the left is marked “Parent Notes.” </w:t>
      </w:r>
      <w:r w:rsidR="003C2488">
        <w:rPr>
          <w:rFonts w:asciiTheme="majorHAnsi" w:hAnsiTheme="majorHAnsi"/>
        </w:rPr>
        <w:t xml:space="preserve"> </w:t>
      </w:r>
      <w:r w:rsidR="003C2488" w:rsidRPr="00D66E97">
        <w:rPr>
          <w:rFonts w:asciiTheme="majorHAnsi" w:hAnsiTheme="majorHAnsi"/>
        </w:rPr>
        <w:t xml:space="preserve">You can use this column to take notes on your child’s progress. </w:t>
      </w:r>
      <w:r w:rsidR="003C2488">
        <w:rPr>
          <w:rFonts w:asciiTheme="majorHAnsi" w:hAnsiTheme="majorHAnsi"/>
        </w:rPr>
        <w:t xml:space="preserve"> </w:t>
      </w:r>
      <w:r w:rsidR="003C2488" w:rsidRPr="00D66E97">
        <w:rPr>
          <w:rFonts w:asciiTheme="majorHAnsi" w:hAnsiTheme="majorHAnsi"/>
        </w:rPr>
        <w:t xml:space="preserve">You may wish to check off each standard after you have worked on it with your child. </w:t>
      </w:r>
      <w:r w:rsidR="003C2488">
        <w:rPr>
          <w:rFonts w:asciiTheme="majorHAnsi" w:hAnsiTheme="majorHAnsi"/>
        </w:rPr>
        <w:t xml:space="preserve"> </w:t>
      </w:r>
    </w:p>
    <w:p w:rsidR="00E0205A" w:rsidRDefault="00E0205A" w:rsidP="003C2488">
      <w:pPr>
        <w:rPr>
          <w:rFonts w:asciiTheme="majorHAnsi" w:hAnsiTheme="majorHAnsi"/>
        </w:rPr>
      </w:pPr>
    </w:p>
    <w:p w:rsidR="00E0205A" w:rsidRDefault="003C2488" w:rsidP="00E0205A">
      <w:pPr>
        <w:rPr>
          <w:rFonts w:asciiTheme="majorHAnsi" w:hAnsiTheme="majorHAnsi"/>
        </w:rPr>
      </w:pPr>
      <w:r w:rsidRPr="00D66E97">
        <w:rPr>
          <w:rFonts w:asciiTheme="majorHAnsi" w:hAnsiTheme="majorHAnsi"/>
        </w:rPr>
        <w:t xml:space="preserve">In </w:t>
      </w:r>
      <w:r>
        <w:rPr>
          <w:rFonts w:asciiTheme="majorHAnsi" w:hAnsiTheme="majorHAnsi"/>
        </w:rPr>
        <w:t>Grade 1 Mathematics</w:t>
      </w:r>
      <w:r w:rsidRPr="00D66E97">
        <w:rPr>
          <w:rFonts w:asciiTheme="majorHAnsi" w:hAnsiTheme="majorHAnsi"/>
        </w:rPr>
        <w:t xml:space="preserve">, there are </w:t>
      </w:r>
      <w:r>
        <w:rPr>
          <w:rFonts w:asciiTheme="majorHAnsi" w:hAnsiTheme="majorHAnsi"/>
        </w:rPr>
        <w:t>four</w:t>
      </w:r>
      <w:r w:rsidRPr="00D66E97">
        <w:rPr>
          <w:rFonts w:asciiTheme="majorHAnsi" w:hAnsiTheme="majorHAnsi"/>
        </w:rPr>
        <w:t xml:space="preserve"> main </w:t>
      </w:r>
      <w:r>
        <w:rPr>
          <w:rFonts w:asciiTheme="majorHAnsi" w:hAnsiTheme="majorHAnsi"/>
        </w:rPr>
        <w:t>domains</w:t>
      </w:r>
      <w:r w:rsidRPr="00D66E97">
        <w:rPr>
          <w:rFonts w:asciiTheme="majorHAnsi" w:hAnsiTheme="majorHAnsi"/>
        </w:rPr>
        <w:t xml:space="preserve"> of standards.</w:t>
      </w:r>
      <w:r>
        <w:rPr>
          <w:rFonts w:asciiTheme="majorHAnsi" w:hAnsiTheme="majorHAnsi"/>
        </w:rPr>
        <w:t xml:space="preserve"> </w:t>
      </w:r>
      <w:r w:rsidRPr="00D66E97">
        <w:rPr>
          <w:rFonts w:asciiTheme="majorHAnsi" w:hAnsiTheme="majorHAnsi"/>
        </w:rPr>
        <w:t xml:space="preserve"> These include </w:t>
      </w:r>
      <w:r>
        <w:rPr>
          <w:rFonts w:asciiTheme="majorHAnsi" w:hAnsiTheme="majorHAnsi"/>
        </w:rPr>
        <w:t>Operatio</w:t>
      </w:r>
      <w:r w:rsidR="000D6FFD">
        <w:rPr>
          <w:rFonts w:asciiTheme="majorHAnsi" w:hAnsiTheme="majorHAnsi"/>
        </w:rPr>
        <w:t>ns &amp; Algebraic Thinking, Number</w:t>
      </w:r>
      <w:r>
        <w:rPr>
          <w:rFonts w:asciiTheme="majorHAnsi" w:hAnsiTheme="majorHAnsi"/>
        </w:rPr>
        <w:t xml:space="preserve"> &amp; Operations in Base Ten, Measurement &amp; Data, and Geometry</w:t>
      </w:r>
      <w:r w:rsidRPr="00D66E97">
        <w:rPr>
          <w:rFonts w:asciiTheme="majorHAnsi" w:hAnsiTheme="majorHAnsi"/>
        </w:rPr>
        <w:t>.</w:t>
      </w:r>
      <w:r>
        <w:rPr>
          <w:rFonts w:asciiTheme="majorHAnsi" w:hAnsiTheme="majorHAnsi"/>
        </w:rPr>
        <w:t xml:space="preserve"> </w:t>
      </w:r>
      <w:r w:rsidRPr="00D66E97">
        <w:rPr>
          <w:rFonts w:asciiTheme="majorHAnsi" w:hAnsiTheme="majorHAnsi"/>
        </w:rPr>
        <w:t xml:space="preserve"> Each category is highlighted in a different color.</w:t>
      </w:r>
      <w:r w:rsidR="00E0205A">
        <w:rPr>
          <w:rFonts w:asciiTheme="majorHAnsi" w:hAnsiTheme="majorHAnsi"/>
        </w:rPr>
        <w:t xml:space="preserve"> </w:t>
      </w:r>
      <w:r w:rsidR="00E0205A" w:rsidRPr="007A0DC3">
        <w:rPr>
          <w:rFonts w:asciiTheme="majorHAnsi" w:hAnsiTheme="majorHAnsi"/>
          <w:b/>
          <w:i/>
          <w:sz w:val="22"/>
          <w:szCs w:val="22"/>
        </w:rPr>
        <w:t>Your child’s teacher will be able to tell you which standards you should focus on with your child throughout the year.</w:t>
      </w:r>
    </w:p>
    <w:p w:rsidR="003C2488" w:rsidRPr="00D66E97" w:rsidRDefault="003C2488" w:rsidP="003C2488">
      <w:pPr>
        <w:rPr>
          <w:rFonts w:asciiTheme="majorHAnsi" w:hAnsiTheme="majorHAnsi"/>
        </w:rPr>
      </w:pPr>
      <w:r w:rsidRPr="00D66E97">
        <w:rPr>
          <w:rFonts w:asciiTheme="majorHAnsi" w:hAnsiTheme="majorHAnsi"/>
        </w:rPr>
        <w:t xml:space="preserve"> </w:t>
      </w:r>
    </w:p>
    <w:p w:rsidR="003C2488" w:rsidRPr="00D66E97" w:rsidRDefault="003C2488" w:rsidP="003C2488">
      <w:pPr>
        <w:rPr>
          <w:rFonts w:asciiTheme="majorHAnsi" w:hAnsiTheme="majorHAnsi"/>
        </w:rPr>
      </w:pPr>
      <w:r w:rsidRPr="00D66E97">
        <w:rPr>
          <w:rFonts w:asciiTheme="majorHAnsi" w:hAnsiTheme="majorHAnsi"/>
        </w:rPr>
        <w:t xml:space="preserve">We hope that this parent matrix is a valuable resource for you. </w:t>
      </w:r>
      <w:r>
        <w:rPr>
          <w:rFonts w:asciiTheme="majorHAnsi" w:hAnsiTheme="majorHAnsi"/>
        </w:rPr>
        <w:t xml:space="preserve"> </w:t>
      </w:r>
      <w:r w:rsidRPr="00D66E97">
        <w:rPr>
          <w:rFonts w:asciiTheme="majorHAnsi" w:hAnsiTheme="majorHAnsi"/>
        </w:rPr>
        <w:t xml:space="preserve">If you find that you would like additional practice materials to work on you can use the standard codes provided below to search for additional resources. </w:t>
      </w:r>
    </w:p>
    <w:p w:rsidR="003C2488" w:rsidRDefault="003C2488" w:rsidP="0068373B">
      <w:pPr>
        <w:contextualSpacing/>
        <w:rPr>
          <w:rFonts w:asciiTheme="majorHAnsi" w:hAnsiTheme="majorHAnsi"/>
          <w:sz w:val="22"/>
          <w:szCs w:val="22"/>
        </w:rPr>
      </w:pPr>
    </w:p>
    <w:tbl>
      <w:tblPr>
        <w:tblStyle w:val="TableGrid"/>
        <w:tblpPr w:leftFromText="180" w:rightFromText="180" w:vertAnchor="page" w:horzAnchor="margin" w:tblpY="7066"/>
        <w:tblW w:w="13608" w:type="dxa"/>
        <w:tblLook w:val="04A0"/>
      </w:tblPr>
      <w:tblGrid>
        <w:gridCol w:w="3402"/>
        <w:gridCol w:w="3402"/>
        <w:gridCol w:w="3402"/>
        <w:gridCol w:w="3402"/>
      </w:tblGrid>
      <w:tr w:rsidR="003C2488" w:rsidRPr="003F4FFD" w:rsidTr="00E0205A">
        <w:tc>
          <w:tcPr>
            <w:tcW w:w="3402" w:type="dxa"/>
            <w:shd w:val="clear" w:color="auto" w:fill="D99594" w:themeFill="accent2" w:themeFillTint="99"/>
            <w:vAlign w:val="center"/>
          </w:tcPr>
          <w:p w:rsidR="003C2488" w:rsidRPr="003F4FFD" w:rsidRDefault="003C2488" w:rsidP="00E0205A">
            <w:pPr>
              <w:contextualSpacing/>
              <w:jc w:val="center"/>
              <w:rPr>
                <w:rFonts w:asciiTheme="majorHAnsi" w:hAnsiTheme="majorHAnsi"/>
                <w:b/>
              </w:rPr>
            </w:pPr>
            <w:r w:rsidRPr="003F4FFD">
              <w:rPr>
                <w:rFonts w:asciiTheme="majorHAnsi" w:hAnsiTheme="majorHAnsi"/>
                <w:b/>
              </w:rPr>
              <w:t>Operations &amp; Algebraic Thinking</w:t>
            </w:r>
          </w:p>
        </w:tc>
        <w:tc>
          <w:tcPr>
            <w:tcW w:w="3402" w:type="dxa"/>
            <w:shd w:val="clear" w:color="auto" w:fill="C2D69B" w:themeFill="accent3" w:themeFillTint="99"/>
            <w:vAlign w:val="center"/>
          </w:tcPr>
          <w:p w:rsidR="003C2488" w:rsidRPr="003F4FFD" w:rsidRDefault="003C2488" w:rsidP="00E0205A">
            <w:pPr>
              <w:contextualSpacing/>
              <w:jc w:val="center"/>
              <w:rPr>
                <w:rFonts w:asciiTheme="majorHAnsi" w:hAnsiTheme="majorHAnsi"/>
                <w:b/>
              </w:rPr>
            </w:pPr>
            <w:r w:rsidRPr="003F4FFD">
              <w:rPr>
                <w:rFonts w:asciiTheme="majorHAnsi" w:hAnsiTheme="majorHAnsi"/>
                <w:b/>
              </w:rPr>
              <w:t>Number &amp; Operations – Base Ten</w:t>
            </w:r>
          </w:p>
        </w:tc>
        <w:tc>
          <w:tcPr>
            <w:tcW w:w="3402" w:type="dxa"/>
            <w:shd w:val="clear" w:color="auto" w:fill="FABF8F" w:themeFill="accent6" w:themeFillTint="99"/>
            <w:vAlign w:val="center"/>
          </w:tcPr>
          <w:p w:rsidR="003C2488" w:rsidRPr="003F4FFD" w:rsidRDefault="003C2488" w:rsidP="00E0205A">
            <w:pPr>
              <w:contextualSpacing/>
              <w:jc w:val="center"/>
              <w:rPr>
                <w:rFonts w:asciiTheme="majorHAnsi" w:hAnsiTheme="majorHAnsi"/>
                <w:b/>
              </w:rPr>
            </w:pPr>
            <w:r w:rsidRPr="003F4FFD">
              <w:rPr>
                <w:rFonts w:asciiTheme="majorHAnsi" w:hAnsiTheme="majorHAnsi"/>
                <w:b/>
              </w:rPr>
              <w:t>Measurement &amp; Data</w:t>
            </w:r>
          </w:p>
        </w:tc>
        <w:tc>
          <w:tcPr>
            <w:tcW w:w="3402" w:type="dxa"/>
            <w:shd w:val="clear" w:color="auto" w:fill="92CDDC" w:themeFill="accent5" w:themeFillTint="99"/>
            <w:vAlign w:val="center"/>
          </w:tcPr>
          <w:p w:rsidR="003C2488" w:rsidRPr="003F4FFD" w:rsidRDefault="003C2488" w:rsidP="00E0205A">
            <w:pPr>
              <w:contextualSpacing/>
              <w:jc w:val="center"/>
              <w:rPr>
                <w:rFonts w:asciiTheme="majorHAnsi" w:hAnsiTheme="majorHAnsi"/>
                <w:b/>
              </w:rPr>
            </w:pPr>
            <w:r w:rsidRPr="003F4FFD">
              <w:rPr>
                <w:rFonts w:asciiTheme="majorHAnsi" w:hAnsiTheme="majorHAnsi"/>
                <w:b/>
              </w:rPr>
              <w:t>Geometry</w:t>
            </w:r>
          </w:p>
        </w:tc>
      </w:tr>
      <w:tr w:rsidR="003C2488" w:rsidRPr="003F4FFD" w:rsidTr="00E0205A">
        <w:tc>
          <w:tcPr>
            <w:tcW w:w="3402" w:type="dxa"/>
            <w:shd w:val="clear" w:color="auto" w:fill="F2DBDB" w:themeFill="accent2" w:themeFillTint="33"/>
          </w:tcPr>
          <w:p w:rsidR="003C2488" w:rsidRPr="003F4FFD" w:rsidRDefault="003C2488" w:rsidP="00E0205A">
            <w:pPr>
              <w:contextualSpacing/>
              <w:jc w:val="center"/>
              <w:rPr>
                <w:rFonts w:asciiTheme="majorHAnsi" w:hAnsiTheme="majorHAnsi"/>
                <w:sz w:val="22"/>
                <w:szCs w:val="22"/>
              </w:rPr>
            </w:pPr>
            <w:r w:rsidRPr="003F4FFD">
              <w:rPr>
                <w:rFonts w:asciiTheme="majorHAnsi" w:hAnsiTheme="majorHAnsi"/>
                <w:sz w:val="22"/>
                <w:szCs w:val="22"/>
              </w:rPr>
              <w:t>These standards focus on relationships among numbers and quantities – including patterns, functions, and operations (addition, subtraction, etc).</w:t>
            </w:r>
          </w:p>
        </w:tc>
        <w:tc>
          <w:tcPr>
            <w:tcW w:w="3402" w:type="dxa"/>
            <w:shd w:val="clear" w:color="auto" w:fill="EAF1DD" w:themeFill="accent3" w:themeFillTint="33"/>
          </w:tcPr>
          <w:p w:rsidR="003C2488" w:rsidRPr="003F4FFD" w:rsidRDefault="003C2488" w:rsidP="00E0205A">
            <w:pPr>
              <w:contextualSpacing/>
              <w:jc w:val="center"/>
              <w:rPr>
                <w:rFonts w:asciiTheme="majorHAnsi" w:hAnsiTheme="majorHAnsi"/>
                <w:sz w:val="22"/>
                <w:szCs w:val="22"/>
              </w:rPr>
            </w:pPr>
            <w:r w:rsidRPr="003F4FFD">
              <w:rPr>
                <w:rFonts w:asciiTheme="majorHAnsi" w:hAnsiTheme="majorHAnsi"/>
                <w:sz w:val="22"/>
                <w:szCs w:val="22"/>
              </w:rPr>
              <w:t>These standards pertain to representations of numbers and the relationships between them.  They focus on place value and number systems (the way we name and represent numbers).</w:t>
            </w:r>
          </w:p>
        </w:tc>
        <w:tc>
          <w:tcPr>
            <w:tcW w:w="3402" w:type="dxa"/>
            <w:shd w:val="clear" w:color="auto" w:fill="FDE9D9" w:themeFill="accent6" w:themeFillTint="33"/>
          </w:tcPr>
          <w:p w:rsidR="003C2488" w:rsidRPr="003F4FFD" w:rsidRDefault="003C2488" w:rsidP="00E0205A">
            <w:pPr>
              <w:contextualSpacing/>
              <w:jc w:val="center"/>
              <w:rPr>
                <w:rFonts w:asciiTheme="majorHAnsi" w:hAnsiTheme="majorHAnsi"/>
                <w:sz w:val="22"/>
                <w:szCs w:val="22"/>
              </w:rPr>
            </w:pPr>
            <w:r w:rsidRPr="003F4FFD">
              <w:rPr>
                <w:rFonts w:asciiTheme="majorHAnsi" w:hAnsiTheme="majorHAnsi"/>
                <w:sz w:val="22"/>
                <w:szCs w:val="22"/>
              </w:rPr>
              <w:t>These standards pertain to students’ ability to use different strategies and mathematical tools such as rulers and clocks to measure lengths and time and interpret and represent data in different ways (e.g. on a number line, bar graph, picture graph, etc).</w:t>
            </w:r>
          </w:p>
        </w:tc>
        <w:tc>
          <w:tcPr>
            <w:tcW w:w="3402" w:type="dxa"/>
            <w:shd w:val="clear" w:color="auto" w:fill="DAEEF3" w:themeFill="accent5" w:themeFillTint="33"/>
          </w:tcPr>
          <w:p w:rsidR="003C2488" w:rsidRPr="003F4FFD" w:rsidRDefault="003C2488" w:rsidP="00E0205A">
            <w:pPr>
              <w:contextualSpacing/>
              <w:jc w:val="center"/>
              <w:rPr>
                <w:rFonts w:asciiTheme="majorHAnsi" w:hAnsiTheme="majorHAnsi"/>
                <w:sz w:val="22"/>
                <w:szCs w:val="22"/>
              </w:rPr>
            </w:pPr>
            <w:r w:rsidRPr="003F4FFD">
              <w:rPr>
                <w:rFonts w:asciiTheme="majorHAnsi" w:hAnsiTheme="majorHAnsi"/>
                <w:sz w:val="22"/>
                <w:szCs w:val="22"/>
              </w:rPr>
              <w:t>These standards require students to examine, describe, and produce both 2-D and 3-D geometric shapes (e.g. circles, triangles, rectangles).</w:t>
            </w:r>
          </w:p>
        </w:tc>
      </w:tr>
    </w:tbl>
    <w:p w:rsidR="003C2488" w:rsidRDefault="003C2488">
      <w:pPr>
        <w:rPr>
          <w:rFonts w:asciiTheme="majorHAnsi" w:hAnsiTheme="majorHAnsi"/>
          <w:sz w:val="22"/>
          <w:szCs w:val="22"/>
        </w:rPr>
      </w:pPr>
      <w:r>
        <w:rPr>
          <w:rFonts w:asciiTheme="majorHAnsi" w:hAnsiTheme="majorHAnsi"/>
          <w:sz w:val="22"/>
          <w:szCs w:val="22"/>
        </w:rPr>
        <w:br w:type="page"/>
      </w:r>
    </w:p>
    <w:p w:rsidR="0068373B" w:rsidRPr="003F4FFD" w:rsidRDefault="0068373B" w:rsidP="0068373B">
      <w:pPr>
        <w:contextualSpacing/>
        <w:rPr>
          <w:rFonts w:asciiTheme="majorHAnsi" w:hAnsiTheme="majorHAnsi"/>
          <w:sz w:val="22"/>
          <w:szCs w:val="22"/>
        </w:rPr>
      </w:pPr>
    </w:p>
    <w:tbl>
      <w:tblPr>
        <w:tblStyle w:val="TableGrid"/>
        <w:tblW w:w="13609" w:type="dxa"/>
        <w:tblInd w:w="-72" w:type="dxa"/>
        <w:tblLayout w:type="fixed"/>
        <w:tblLook w:val="04A0"/>
      </w:tblPr>
      <w:tblGrid>
        <w:gridCol w:w="2160"/>
        <w:gridCol w:w="1620"/>
        <w:gridCol w:w="2160"/>
        <w:gridCol w:w="2430"/>
        <w:gridCol w:w="2430"/>
        <w:gridCol w:w="2809"/>
      </w:tblGrid>
      <w:tr w:rsidR="00E0205A" w:rsidRPr="003F4FFD" w:rsidTr="00FC549F">
        <w:tc>
          <w:tcPr>
            <w:tcW w:w="13609" w:type="dxa"/>
            <w:gridSpan w:val="6"/>
            <w:shd w:val="clear" w:color="auto" w:fill="D99594" w:themeFill="accent2" w:themeFillTint="99"/>
          </w:tcPr>
          <w:p w:rsidR="00E0205A" w:rsidRPr="00E0205A" w:rsidRDefault="00E0205A" w:rsidP="007C39FB">
            <w:pPr>
              <w:contextualSpacing/>
              <w:jc w:val="center"/>
              <w:rPr>
                <w:rFonts w:asciiTheme="majorHAnsi" w:hAnsiTheme="majorHAnsi"/>
                <w:b/>
                <w:sz w:val="32"/>
                <w:szCs w:val="32"/>
              </w:rPr>
            </w:pPr>
            <w:r w:rsidRPr="00E0205A">
              <w:rPr>
                <w:rFonts w:asciiTheme="majorHAnsi" w:hAnsiTheme="majorHAnsi"/>
                <w:b/>
                <w:sz w:val="32"/>
                <w:szCs w:val="32"/>
              </w:rPr>
              <w:t>OPERATIONS AND ALGEBRAIC THINKING</w:t>
            </w:r>
          </w:p>
        </w:tc>
      </w:tr>
      <w:tr w:rsidR="0068373B" w:rsidRPr="003F4FFD" w:rsidTr="005E7C50">
        <w:tc>
          <w:tcPr>
            <w:tcW w:w="2160" w:type="dxa"/>
            <w:shd w:val="clear" w:color="auto" w:fill="D99594" w:themeFill="accent2" w:themeFillTint="99"/>
          </w:tcPr>
          <w:p w:rsidR="0068373B" w:rsidRPr="008B38C4" w:rsidRDefault="0068373B" w:rsidP="008B38C4">
            <w:pPr>
              <w:ind w:right="-18"/>
              <w:contextualSpacing/>
              <w:jc w:val="center"/>
              <w:rPr>
                <w:rFonts w:asciiTheme="majorHAnsi" w:hAnsiTheme="majorHAnsi"/>
                <w:b/>
                <w:sz w:val="32"/>
                <w:szCs w:val="32"/>
              </w:rPr>
            </w:pPr>
            <w:r w:rsidRPr="003F4FFD">
              <w:rPr>
                <w:rFonts w:asciiTheme="majorHAnsi" w:hAnsiTheme="majorHAnsi"/>
                <w:b/>
                <w:sz w:val="32"/>
                <w:szCs w:val="32"/>
              </w:rPr>
              <w:t>Parent Notes</w:t>
            </w:r>
            <w:r w:rsidRPr="003F4FFD">
              <w:rPr>
                <w:rFonts w:asciiTheme="majorHAnsi" w:hAnsiTheme="majorHAnsi"/>
                <w:b/>
                <w:sz w:val="20"/>
                <w:szCs w:val="20"/>
              </w:rPr>
              <w:t xml:space="preserve">  </w:t>
            </w:r>
          </w:p>
        </w:tc>
        <w:tc>
          <w:tcPr>
            <w:tcW w:w="1620" w:type="dxa"/>
            <w:shd w:val="clear" w:color="auto" w:fill="D99594" w:themeFill="accent2" w:themeFillTint="99"/>
          </w:tcPr>
          <w:p w:rsidR="0068373B" w:rsidRPr="003F4FFD" w:rsidRDefault="0068373B" w:rsidP="007C39FB">
            <w:pPr>
              <w:contextualSpacing/>
              <w:jc w:val="center"/>
              <w:rPr>
                <w:rFonts w:asciiTheme="majorHAnsi" w:hAnsiTheme="majorHAnsi"/>
                <w:b/>
                <w:sz w:val="32"/>
                <w:szCs w:val="32"/>
              </w:rPr>
            </w:pPr>
            <w:r w:rsidRPr="003F4FFD">
              <w:rPr>
                <w:rFonts w:asciiTheme="majorHAnsi" w:hAnsiTheme="majorHAnsi"/>
                <w:b/>
                <w:sz w:val="32"/>
                <w:szCs w:val="32"/>
              </w:rPr>
              <w:t>Standard Code</w:t>
            </w:r>
          </w:p>
        </w:tc>
        <w:tc>
          <w:tcPr>
            <w:tcW w:w="2160" w:type="dxa"/>
            <w:shd w:val="clear" w:color="auto" w:fill="D99594" w:themeFill="accent2" w:themeFillTint="99"/>
          </w:tcPr>
          <w:p w:rsidR="0068373B" w:rsidRPr="003F4FFD" w:rsidRDefault="0068373B" w:rsidP="007C39FB">
            <w:pPr>
              <w:contextualSpacing/>
              <w:jc w:val="center"/>
              <w:rPr>
                <w:rFonts w:asciiTheme="majorHAnsi" w:hAnsiTheme="majorHAnsi"/>
                <w:b/>
                <w:sz w:val="32"/>
                <w:szCs w:val="32"/>
              </w:rPr>
            </w:pPr>
            <w:r w:rsidRPr="003F4FFD">
              <w:rPr>
                <w:rFonts w:asciiTheme="majorHAnsi" w:hAnsiTheme="majorHAnsi"/>
                <w:b/>
                <w:sz w:val="32"/>
                <w:szCs w:val="32"/>
              </w:rPr>
              <w:t>Standard</w:t>
            </w:r>
          </w:p>
        </w:tc>
        <w:tc>
          <w:tcPr>
            <w:tcW w:w="2430" w:type="dxa"/>
            <w:shd w:val="clear" w:color="auto" w:fill="D99594" w:themeFill="accent2" w:themeFillTint="99"/>
          </w:tcPr>
          <w:p w:rsidR="0068373B" w:rsidRPr="003F4FFD" w:rsidRDefault="0068373B" w:rsidP="007C39FB">
            <w:pPr>
              <w:contextualSpacing/>
              <w:jc w:val="center"/>
              <w:rPr>
                <w:rFonts w:asciiTheme="majorHAnsi" w:hAnsiTheme="majorHAnsi"/>
                <w:b/>
                <w:sz w:val="32"/>
                <w:szCs w:val="32"/>
              </w:rPr>
            </w:pPr>
            <w:r w:rsidRPr="003F4FFD">
              <w:rPr>
                <w:rFonts w:asciiTheme="majorHAnsi" w:hAnsiTheme="majorHAnsi"/>
                <w:b/>
                <w:sz w:val="32"/>
                <w:szCs w:val="32"/>
              </w:rPr>
              <w:t>What does this standard mean?</w:t>
            </w:r>
          </w:p>
        </w:tc>
        <w:tc>
          <w:tcPr>
            <w:tcW w:w="2430" w:type="dxa"/>
            <w:shd w:val="clear" w:color="auto" w:fill="D99594" w:themeFill="accent2" w:themeFillTint="99"/>
          </w:tcPr>
          <w:p w:rsidR="0068373B" w:rsidRPr="003F4FFD" w:rsidRDefault="0068373B" w:rsidP="007C39FB">
            <w:pPr>
              <w:contextualSpacing/>
              <w:jc w:val="center"/>
              <w:rPr>
                <w:rFonts w:asciiTheme="majorHAnsi" w:hAnsiTheme="majorHAnsi"/>
                <w:b/>
                <w:sz w:val="32"/>
                <w:szCs w:val="32"/>
              </w:rPr>
            </w:pPr>
            <w:r w:rsidRPr="003F4FFD">
              <w:rPr>
                <w:rFonts w:asciiTheme="majorHAnsi" w:hAnsiTheme="majorHAnsi"/>
                <w:b/>
                <w:sz w:val="32"/>
                <w:szCs w:val="32"/>
              </w:rPr>
              <w:t>What can I do at home?</w:t>
            </w:r>
          </w:p>
        </w:tc>
        <w:tc>
          <w:tcPr>
            <w:tcW w:w="2809" w:type="dxa"/>
            <w:shd w:val="clear" w:color="auto" w:fill="D99594" w:themeFill="accent2" w:themeFillTint="99"/>
          </w:tcPr>
          <w:p w:rsidR="0068373B" w:rsidRPr="003F4FFD" w:rsidRDefault="0068373B" w:rsidP="007C39FB">
            <w:pPr>
              <w:contextualSpacing/>
              <w:jc w:val="center"/>
              <w:rPr>
                <w:rFonts w:asciiTheme="majorHAnsi" w:hAnsiTheme="majorHAnsi"/>
                <w:b/>
                <w:sz w:val="32"/>
                <w:szCs w:val="32"/>
              </w:rPr>
            </w:pPr>
            <w:r w:rsidRPr="003F4FFD">
              <w:rPr>
                <w:rFonts w:asciiTheme="majorHAnsi" w:hAnsiTheme="majorHAnsi"/>
                <w:b/>
                <w:sz w:val="32"/>
                <w:szCs w:val="32"/>
              </w:rPr>
              <w:t>Resources</w:t>
            </w:r>
          </w:p>
        </w:tc>
      </w:tr>
      <w:tr w:rsidR="0068373B" w:rsidRPr="003F4FFD" w:rsidTr="005E7C50">
        <w:tc>
          <w:tcPr>
            <w:tcW w:w="2160" w:type="dxa"/>
            <w:shd w:val="clear" w:color="auto" w:fill="F2DBDB" w:themeFill="accent2" w:themeFillTint="33"/>
          </w:tcPr>
          <w:p w:rsidR="0068373B" w:rsidRPr="003F4FFD" w:rsidRDefault="0068373B" w:rsidP="007C39FB">
            <w:pPr>
              <w:contextualSpacing/>
              <w:rPr>
                <w:rFonts w:asciiTheme="majorHAnsi" w:hAnsiTheme="majorHAnsi"/>
                <w:sz w:val="22"/>
                <w:szCs w:val="22"/>
              </w:rPr>
            </w:pPr>
          </w:p>
        </w:tc>
        <w:tc>
          <w:tcPr>
            <w:tcW w:w="1620" w:type="dxa"/>
            <w:shd w:val="clear" w:color="auto" w:fill="F2DBDB" w:themeFill="accent2" w:themeFillTint="33"/>
          </w:tcPr>
          <w:p w:rsidR="0068373B" w:rsidRPr="003F4FFD" w:rsidRDefault="0068373B" w:rsidP="007C39FB">
            <w:pPr>
              <w:contextualSpacing/>
              <w:rPr>
                <w:rFonts w:asciiTheme="majorHAnsi" w:hAnsiTheme="majorHAnsi"/>
                <w:sz w:val="22"/>
                <w:szCs w:val="22"/>
              </w:rPr>
            </w:pPr>
            <w:r w:rsidRPr="003F4FFD">
              <w:rPr>
                <w:rFonts w:asciiTheme="majorHAnsi" w:hAnsiTheme="majorHAnsi"/>
                <w:sz w:val="22"/>
                <w:szCs w:val="22"/>
              </w:rPr>
              <w:t>Operations and Algebraic Thinking Grade 1 Standard 1</w:t>
            </w:r>
          </w:p>
          <w:p w:rsidR="0068373B" w:rsidRPr="003F4FFD" w:rsidRDefault="0068373B" w:rsidP="007C39FB">
            <w:pPr>
              <w:contextualSpacing/>
              <w:rPr>
                <w:rFonts w:asciiTheme="majorHAnsi" w:hAnsiTheme="majorHAnsi"/>
                <w:sz w:val="22"/>
                <w:szCs w:val="22"/>
              </w:rPr>
            </w:pPr>
            <w:r w:rsidRPr="003F4FFD">
              <w:rPr>
                <w:rFonts w:asciiTheme="majorHAnsi" w:hAnsiTheme="majorHAnsi"/>
                <w:sz w:val="22"/>
                <w:szCs w:val="22"/>
              </w:rPr>
              <w:t>(1.OA.1)</w:t>
            </w:r>
          </w:p>
        </w:tc>
        <w:tc>
          <w:tcPr>
            <w:tcW w:w="2160" w:type="dxa"/>
            <w:shd w:val="clear" w:color="auto" w:fill="F2DBDB" w:themeFill="accent2" w:themeFillTint="33"/>
          </w:tcPr>
          <w:p w:rsidR="0068373B" w:rsidRPr="003F4FFD" w:rsidRDefault="0068373B" w:rsidP="007C39FB">
            <w:pPr>
              <w:contextualSpacing/>
              <w:rPr>
                <w:rFonts w:asciiTheme="majorHAnsi" w:hAnsiTheme="majorHAnsi"/>
                <w:sz w:val="22"/>
                <w:szCs w:val="22"/>
              </w:rPr>
            </w:pPr>
            <w:r w:rsidRPr="003F4FFD">
              <w:rPr>
                <w:rFonts w:asciiTheme="majorHAnsi" w:hAnsiTheme="majorHAnsi"/>
                <w:sz w:val="22"/>
                <w:szCs w:val="22"/>
              </w:rPr>
              <w:t>Use addition and subtraction within 20 to solve word problems involving situations of adding to, taking from, putting together</w:t>
            </w:r>
          </w:p>
        </w:tc>
        <w:tc>
          <w:tcPr>
            <w:tcW w:w="2430" w:type="dxa"/>
            <w:shd w:val="clear" w:color="auto" w:fill="F2DBDB" w:themeFill="accent2" w:themeFillTint="33"/>
          </w:tcPr>
          <w:p w:rsidR="0068373B" w:rsidRPr="003F4FFD" w:rsidRDefault="0068373B" w:rsidP="007C39FB">
            <w:pPr>
              <w:contextualSpacing/>
              <w:rPr>
                <w:rFonts w:asciiTheme="majorHAnsi" w:hAnsiTheme="majorHAnsi"/>
                <w:sz w:val="22"/>
                <w:szCs w:val="22"/>
              </w:rPr>
            </w:pPr>
            <w:r w:rsidRPr="003F4FFD">
              <w:rPr>
                <w:rFonts w:asciiTheme="majorHAnsi" w:hAnsiTheme="majorHAnsi"/>
                <w:sz w:val="22"/>
                <w:szCs w:val="22"/>
              </w:rPr>
              <w:t>Students are able to solve word problems using numbers and symbols to model the problem.</w:t>
            </w:r>
          </w:p>
        </w:tc>
        <w:tc>
          <w:tcPr>
            <w:tcW w:w="2430" w:type="dxa"/>
            <w:shd w:val="clear" w:color="auto" w:fill="F2DBDB" w:themeFill="accent2" w:themeFillTint="33"/>
          </w:tcPr>
          <w:p w:rsidR="0068373B" w:rsidRPr="003F4FFD" w:rsidRDefault="008B38C4" w:rsidP="007C39FB">
            <w:pPr>
              <w:contextualSpacing/>
              <w:rPr>
                <w:rFonts w:asciiTheme="majorHAnsi" w:hAnsiTheme="majorHAnsi"/>
                <w:sz w:val="22"/>
                <w:szCs w:val="22"/>
              </w:rPr>
            </w:pPr>
            <w:r>
              <w:rPr>
                <w:rFonts w:asciiTheme="majorHAnsi" w:hAnsiTheme="majorHAnsi"/>
                <w:sz w:val="22"/>
                <w:szCs w:val="22"/>
              </w:rPr>
              <w:t xml:space="preserve">Ask your child </w:t>
            </w:r>
            <w:r w:rsidR="0068373B" w:rsidRPr="003F4FFD">
              <w:rPr>
                <w:rFonts w:asciiTheme="majorHAnsi" w:hAnsiTheme="majorHAnsi"/>
                <w:sz w:val="22"/>
                <w:szCs w:val="22"/>
              </w:rPr>
              <w:t xml:space="preserve">to take apart and put together items to show adding and subtracting. For example, if you have 20 blocks and </w:t>
            </w:r>
            <w:r w:rsidR="00116202" w:rsidRPr="003F4FFD">
              <w:rPr>
                <w:rFonts w:asciiTheme="majorHAnsi" w:hAnsiTheme="majorHAnsi"/>
                <w:sz w:val="22"/>
                <w:szCs w:val="22"/>
              </w:rPr>
              <w:t>you take</w:t>
            </w:r>
            <w:r w:rsidR="0068373B" w:rsidRPr="003F4FFD">
              <w:rPr>
                <w:rFonts w:asciiTheme="majorHAnsi" w:hAnsiTheme="majorHAnsi"/>
                <w:sz w:val="22"/>
                <w:szCs w:val="22"/>
              </w:rPr>
              <w:t xml:space="preserve"> away 6, the equation is 20-6=14.</w:t>
            </w:r>
          </w:p>
        </w:tc>
        <w:tc>
          <w:tcPr>
            <w:tcW w:w="2809" w:type="dxa"/>
            <w:shd w:val="clear" w:color="auto" w:fill="F2DBDB" w:themeFill="accent2" w:themeFillTint="33"/>
          </w:tcPr>
          <w:p w:rsidR="0068373B" w:rsidRPr="003F4FFD" w:rsidRDefault="00BE7A4E" w:rsidP="007C39FB">
            <w:pPr>
              <w:contextualSpacing/>
              <w:rPr>
                <w:rFonts w:asciiTheme="majorHAnsi" w:hAnsiTheme="majorHAnsi"/>
                <w:sz w:val="22"/>
                <w:szCs w:val="22"/>
              </w:rPr>
            </w:pPr>
            <w:hyperlink r:id="rId4" w:history="1">
              <w:r w:rsidR="0068373B" w:rsidRPr="003F4FFD">
                <w:rPr>
                  <w:rStyle w:val="Hyperlink"/>
                  <w:rFonts w:asciiTheme="majorHAnsi" w:hAnsiTheme="majorHAnsi"/>
                  <w:sz w:val="22"/>
                  <w:szCs w:val="22"/>
                </w:rPr>
                <w:t>http://www.ixl.com/math/grade-1</w:t>
              </w:r>
            </w:hyperlink>
          </w:p>
          <w:p w:rsidR="0068373B" w:rsidRPr="003F4FFD" w:rsidRDefault="00BE7A4E" w:rsidP="007C39FB">
            <w:pPr>
              <w:contextualSpacing/>
              <w:rPr>
                <w:rFonts w:asciiTheme="majorHAnsi" w:hAnsiTheme="majorHAnsi"/>
                <w:sz w:val="22"/>
                <w:szCs w:val="22"/>
              </w:rPr>
            </w:pPr>
            <w:hyperlink r:id="rId5" w:history="1">
              <w:r w:rsidR="0068373B" w:rsidRPr="003F4FFD">
                <w:rPr>
                  <w:rStyle w:val="Hyperlink"/>
                  <w:rFonts w:asciiTheme="majorHAnsi" w:hAnsiTheme="majorHAnsi"/>
                  <w:sz w:val="22"/>
                  <w:szCs w:val="22"/>
                </w:rPr>
                <w:t>https://www.youtube.com/watch?v=wZmlDfRekpU&amp;feature=player_embedded%23</w:t>
              </w:r>
            </w:hyperlink>
            <w:r w:rsidR="0068373B" w:rsidRPr="003F4FFD">
              <w:rPr>
                <w:rFonts w:asciiTheme="majorHAnsi" w:hAnsiTheme="majorHAnsi"/>
                <w:sz w:val="22"/>
                <w:szCs w:val="22"/>
              </w:rPr>
              <w:t>!</w:t>
            </w:r>
          </w:p>
          <w:p w:rsidR="0068373B" w:rsidRPr="003F4FFD" w:rsidRDefault="0068373B" w:rsidP="007C39FB">
            <w:pPr>
              <w:contextualSpacing/>
              <w:rPr>
                <w:rFonts w:asciiTheme="majorHAnsi" w:hAnsiTheme="majorHAnsi"/>
                <w:sz w:val="22"/>
                <w:szCs w:val="22"/>
              </w:rPr>
            </w:pPr>
          </w:p>
          <w:p w:rsidR="0068373B" w:rsidRPr="003F4FFD" w:rsidRDefault="00BE7A4E" w:rsidP="007C39FB">
            <w:pPr>
              <w:contextualSpacing/>
              <w:rPr>
                <w:rFonts w:asciiTheme="majorHAnsi" w:hAnsiTheme="majorHAnsi"/>
                <w:sz w:val="22"/>
                <w:szCs w:val="22"/>
              </w:rPr>
            </w:pPr>
            <w:hyperlink r:id="rId6" w:history="1">
              <w:r w:rsidR="0068373B" w:rsidRPr="003F4FFD">
                <w:rPr>
                  <w:rStyle w:val="Hyperlink"/>
                  <w:rFonts w:asciiTheme="majorHAnsi" w:hAnsiTheme="majorHAnsi"/>
                  <w:sz w:val="22"/>
                  <w:szCs w:val="22"/>
                </w:rPr>
                <w:t>https://www.youtube.com/watch?v=me3ZARSdDcs</w:t>
              </w:r>
            </w:hyperlink>
          </w:p>
          <w:p w:rsidR="0068373B" w:rsidRPr="003F4FFD" w:rsidRDefault="0068373B" w:rsidP="007C39FB">
            <w:pPr>
              <w:contextualSpacing/>
              <w:rPr>
                <w:rFonts w:asciiTheme="majorHAnsi" w:hAnsiTheme="majorHAnsi"/>
                <w:sz w:val="22"/>
                <w:szCs w:val="22"/>
              </w:rPr>
            </w:pPr>
          </w:p>
        </w:tc>
      </w:tr>
      <w:tr w:rsidR="0068373B" w:rsidRPr="003F4FFD" w:rsidTr="005E7C50">
        <w:tc>
          <w:tcPr>
            <w:tcW w:w="2160" w:type="dxa"/>
            <w:shd w:val="clear" w:color="auto" w:fill="F2DBDB" w:themeFill="accent2" w:themeFillTint="33"/>
          </w:tcPr>
          <w:p w:rsidR="0068373B" w:rsidRPr="003F4FFD" w:rsidRDefault="0068373B" w:rsidP="007C39FB">
            <w:pPr>
              <w:contextualSpacing/>
              <w:rPr>
                <w:rFonts w:asciiTheme="majorHAnsi" w:hAnsiTheme="majorHAnsi"/>
                <w:sz w:val="22"/>
                <w:szCs w:val="22"/>
              </w:rPr>
            </w:pPr>
          </w:p>
        </w:tc>
        <w:tc>
          <w:tcPr>
            <w:tcW w:w="1620" w:type="dxa"/>
            <w:shd w:val="clear" w:color="auto" w:fill="F2DBDB" w:themeFill="accent2" w:themeFillTint="33"/>
          </w:tcPr>
          <w:p w:rsidR="0068373B" w:rsidRPr="003F4FFD" w:rsidRDefault="0068373B" w:rsidP="007C39FB">
            <w:pPr>
              <w:contextualSpacing/>
              <w:rPr>
                <w:rFonts w:asciiTheme="majorHAnsi" w:hAnsiTheme="majorHAnsi"/>
                <w:sz w:val="22"/>
                <w:szCs w:val="22"/>
              </w:rPr>
            </w:pPr>
            <w:r w:rsidRPr="003F4FFD">
              <w:rPr>
                <w:rFonts w:asciiTheme="majorHAnsi" w:hAnsiTheme="majorHAnsi"/>
                <w:sz w:val="22"/>
                <w:szCs w:val="22"/>
              </w:rPr>
              <w:t>Operations and Algebraic Thinking Grade 1 Standard 2</w:t>
            </w:r>
          </w:p>
          <w:p w:rsidR="0068373B" w:rsidRPr="003F4FFD" w:rsidRDefault="0068373B" w:rsidP="007C39FB">
            <w:pPr>
              <w:contextualSpacing/>
              <w:rPr>
                <w:rFonts w:asciiTheme="majorHAnsi" w:hAnsiTheme="majorHAnsi"/>
                <w:sz w:val="22"/>
                <w:szCs w:val="22"/>
              </w:rPr>
            </w:pPr>
            <w:r w:rsidRPr="003F4FFD">
              <w:rPr>
                <w:rFonts w:asciiTheme="majorHAnsi" w:hAnsiTheme="majorHAnsi"/>
                <w:sz w:val="22"/>
                <w:szCs w:val="22"/>
              </w:rPr>
              <w:t>(1.OA.2)</w:t>
            </w:r>
          </w:p>
        </w:tc>
        <w:tc>
          <w:tcPr>
            <w:tcW w:w="2160" w:type="dxa"/>
            <w:shd w:val="clear" w:color="auto" w:fill="F2DBDB" w:themeFill="accent2" w:themeFillTint="33"/>
          </w:tcPr>
          <w:p w:rsidR="0068373B" w:rsidRPr="003F4FFD" w:rsidRDefault="0068373B" w:rsidP="007C39FB">
            <w:pPr>
              <w:contextualSpacing/>
              <w:rPr>
                <w:rFonts w:asciiTheme="majorHAnsi" w:hAnsiTheme="majorHAnsi"/>
                <w:sz w:val="22"/>
                <w:szCs w:val="22"/>
              </w:rPr>
            </w:pPr>
            <w:r w:rsidRPr="003F4FFD">
              <w:rPr>
                <w:rFonts w:asciiTheme="majorHAnsi" w:hAnsiTheme="majorHAnsi"/>
                <w:sz w:val="22"/>
                <w:szCs w:val="22"/>
              </w:rPr>
              <w:t>Solve word problems that call for addition of three whole numbers whose sum is less than 20, e.g. by using objects, drawings, and equations with a symbol for the unknown number to represent the problem.</w:t>
            </w:r>
          </w:p>
        </w:tc>
        <w:tc>
          <w:tcPr>
            <w:tcW w:w="2430" w:type="dxa"/>
            <w:shd w:val="clear" w:color="auto" w:fill="F2DBDB" w:themeFill="accent2" w:themeFillTint="33"/>
          </w:tcPr>
          <w:p w:rsidR="0068373B" w:rsidRPr="003F4FFD" w:rsidRDefault="0068373B" w:rsidP="007C39FB">
            <w:pPr>
              <w:contextualSpacing/>
              <w:rPr>
                <w:rFonts w:asciiTheme="majorHAnsi" w:hAnsiTheme="majorHAnsi"/>
                <w:sz w:val="22"/>
                <w:szCs w:val="22"/>
              </w:rPr>
            </w:pPr>
            <w:r w:rsidRPr="003F4FFD">
              <w:rPr>
                <w:rFonts w:asciiTheme="majorHAnsi" w:hAnsiTheme="majorHAnsi"/>
                <w:sz w:val="22"/>
                <w:szCs w:val="22"/>
              </w:rPr>
              <w:t>Students can take three different numbers and add them together (as opposed to only two numbers added together)</w:t>
            </w:r>
          </w:p>
        </w:tc>
        <w:tc>
          <w:tcPr>
            <w:tcW w:w="2430" w:type="dxa"/>
            <w:shd w:val="clear" w:color="auto" w:fill="F2DBDB" w:themeFill="accent2" w:themeFillTint="33"/>
          </w:tcPr>
          <w:p w:rsidR="0068373B" w:rsidRPr="003F4FFD" w:rsidRDefault="008B38C4" w:rsidP="007C39FB">
            <w:pPr>
              <w:contextualSpacing/>
              <w:rPr>
                <w:rFonts w:asciiTheme="majorHAnsi" w:hAnsiTheme="majorHAnsi"/>
                <w:sz w:val="22"/>
                <w:szCs w:val="22"/>
              </w:rPr>
            </w:pPr>
            <w:r>
              <w:rPr>
                <w:rFonts w:asciiTheme="majorHAnsi" w:hAnsiTheme="majorHAnsi"/>
                <w:sz w:val="22"/>
                <w:szCs w:val="22"/>
              </w:rPr>
              <w:t xml:space="preserve">Ask your child </w:t>
            </w:r>
            <w:r w:rsidR="0068373B" w:rsidRPr="003F4FFD">
              <w:rPr>
                <w:rFonts w:asciiTheme="majorHAnsi" w:hAnsiTheme="majorHAnsi"/>
                <w:sz w:val="22"/>
                <w:szCs w:val="22"/>
              </w:rPr>
              <w:t>to use blocks or coins to show how they can add three numbers together, and what the equation would look like. For example, 5+3+2=10</w:t>
            </w:r>
          </w:p>
        </w:tc>
        <w:tc>
          <w:tcPr>
            <w:tcW w:w="2809" w:type="dxa"/>
            <w:shd w:val="clear" w:color="auto" w:fill="F2DBDB" w:themeFill="accent2" w:themeFillTint="33"/>
          </w:tcPr>
          <w:p w:rsidR="0068373B" w:rsidRPr="003F4FFD" w:rsidRDefault="00BE7A4E" w:rsidP="007C39FB">
            <w:pPr>
              <w:contextualSpacing/>
              <w:rPr>
                <w:rFonts w:asciiTheme="majorHAnsi" w:hAnsiTheme="majorHAnsi"/>
                <w:sz w:val="22"/>
                <w:szCs w:val="22"/>
              </w:rPr>
            </w:pPr>
            <w:hyperlink r:id="rId7" w:history="1">
              <w:r w:rsidR="0068373B" w:rsidRPr="003F4FFD">
                <w:rPr>
                  <w:rStyle w:val="Hyperlink"/>
                  <w:rFonts w:asciiTheme="majorHAnsi" w:hAnsiTheme="majorHAnsi"/>
                  <w:sz w:val="22"/>
                  <w:szCs w:val="22"/>
                </w:rPr>
                <w:t>https://www.youtube.com/watch?v=2_Yk8uBc0Mo</w:t>
              </w:r>
            </w:hyperlink>
          </w:p>
          <w:p w:rsidR="0068373B" w:rsidRPr="003F4FFD" w:rsidRDefault="0068373B" w:rsidP="007C39FB">
            <w:pPr>
              <w:contextualSpacing/>
              <w:rPr>
                <w:rFonts w:asciiTheme="majorHAnsi" w:hAnsiTheme="majorHAnsi"/>
                <w:sz w:val="22"/>
                <w:szCs w:val="22"/>
              </w:rPr>
            </w:pPr>
          </w:p>
        </w:tc>
      </w:tr>
      <w:tr w:rsidR="0068373B" w:rsidRPr="003F4FFD" w:rsidTr="005E7C50">
        <w:tc>
          <w:tcPr>
            <w:tcW w:w="2160" w:type="dxa"/>
            <w:shd w:val="clear" w:color="auto" w:fill="F2DBDB" w:themeFill="accent2" w:themeFillTint="33"/>
          </w:tcPr>
          <w:p w:rsidR="0068373B" w:rsidRPr="003F4FFD" w:rsidRDefault="0068373B" w:rsidP="007C39FB">
            <w:pPr>
              <w:contextualSpacing/>
              <w:rPr>
                <w:rFonts w:asciiTheme="majorHAnsi" w:hAnsiTheme="majorHAnsi"/>
                <w:sz w:val="22"/>
                <w:szCs w:val="22"/>
              </w:rPr>
            </w:pPr>
          </w:p>
        </w:tc>
        <w:tc>
          <w:tcPr>
            <w:tcW w:w="1620" w:type="dxa"/>
            <w:shd w:val="clear" w:color="auto" w:fill="F2DBDB" w:themeFill="accent2" w:themeFillTint="33"/>
          </w:tcPr>
          <w:p w:rsidR="0068373B" w:rsidRPr="003F4FFD" w:rsidRDefault="0068373B" w:rsidP="007C39FB">
            <w:pPr>
              <w:contextualSpacing/>
              <w:rPr>
                <w:rFonts w:asciiTheme="majorHAnsi" w:hAnsiTheme="majorHAnsi"/>
                <w:sz w:val="22"/>
                <w:szCs w:val="22"/>
              </w:rPr>
            </w:pPr>
            <w:r w:rsidRPr="003F4FFD">
              <w:rPr>
                <w:rFonts w:asciiTheme="majorHAnsi" w:hAnsiTheme="majorHAnsi"/>
                <w:sz w:val="22"/>
                <w:szCs w:val="22"/>
              </w:rPr>
              <w:t>Operations and Algebraic Thinking Grade 1 Standard 3</w:t>
            </w:r>
          </w:p>
          <w:p w:rsidR="0068373B" w:rsidRPr="003F4FFD" w:rsidRDefault="0068373B" w:rsidP="007C39FB">
            <w:pPr>
              <w:contextualSpacing/>
              <w:rPr>
                <w:rFonts w:asciiTheme="majorHAnsi" w:hAnsiTheme="majorHAnsi"/>
                <w:sz w:val="22"/>
                <w:szCs w:val="22"/>
              </w:rPr>
            </w:pPr>
            <w:r w:rsidRPr="003F4FFD">
              <w:rPr>
                <w:rFonts w:asciiTheme="majorHAnsi" w:hAnsiTheme="majorHAnsi"/>
                <w:sz w:val="22"/>
                <w:szCs w:val="22"/>
              </w:rPr>
              <w:t>(1.OA.3)</w:t>
            </w:r>
          </w:p>
        </w:tc>
        <w:tc>
          <w:tcPr>
            <w:tcW w:w="2160" w:type="dxa"/>
            <w:shd w:val="clear" w:color="auto" w:fill="F2DBDB" w:themeFill="accent2" w:themeFillTint="33"/>
          </w:tcPr>
          <w:p w:rsidR="0068373B" w:rsidRPr="003F4FFD" w:rsidRDefault="0068373B" w:rsidP="007C39FB">
            <w:pPr>
              <w:contextualSpacing/>
              <w:rPr>
                <w:rFonts w:asciiTheme="majorHAnsi" w:hAnsiTheme="majorHAnsi"/>
                <w:sz w:val="22"/>
                <w:szCs w:val="22"/>
              </w:rPr>
            </w:pPr>
            <w:r w:rsidRPr="003F4FFD">
              <w:rPr>
                <w:rFonts w:asciiTheme="majorHAnsi" w:hAnsiTheme="majorHAnsi"/>
                <w:sz w:val="22"/>
                <w:szCs w:val="22"/>
              </w:rPr>
              <w:t>Apply properties of operations as strategies to add and subtract.</w:t>
            </w:r>
          </w:p>
        </w:tc>
        <w:tc>
          <w:tcPr>
            <w:tcW w:w="2430" w:type="dxa"/>
            <w:shd w:val="clear" w:color="auto" w:fill="F2DBDB" w:themeFill="accent2" w:themeFillTint="33"/>
          </w:tcPr>
          <w:p w:rsidR="0068373B" w:rsidRPr="003F4FFD" w:rsidRDefault="0068373B" w:rsidP="007C39FB">
            <w:pPr>
              <w:contextualSpacing/>
              <w:rPr>
                <w:rFonts w:asciiTheme="majorHAnsi" w:hAnsiTheme="majorHAnsi"/>
                <w:sz w:val="22"/>
                <w:szCs w:val="22"/>
              </w:rPr>
            </w:pPr>
            <w:r w:rsidRPr="003F4FFD">
              <w:rPr>
                <w:rFonts w:asciiTheme="majorHAnsi" w:hAnsiTheme="majorHAnsi"/>
                <w:sz w:val="22"/>
                <w:szCs w:val="22"/>
              </w:rPr>
              <w:t>For example, if 8+3=11 is known, the 3+8=11 is also known. This is the commutative property of addition</w:t>
            </w:r>
          </w:p>
          <w:p w:rsidR="0068373B" w:rsidRPr="003F4FFD" w:rsidRDefault="0068373B" w:rsidP="007C39FB">
            <w:pPr>
              <w:contextualSpacing/>
              <w:rPr>
                <w:rFonts w:asciiTheme="majorHAnsi" w:hAnsiTheme="majorHAnsi"/>
                <w:sz w:val="22"/>
                <w:szCs w:val="22"/>
              </w:rPr>
            </w:pPr>
          </w:p>
          <w:p w:rsidR="0068373B" w:rsidRDefault="0068373B" w:rsidP="007C39FB">
            <w:pPr>
              <w:contextualSpacing/>
              <w:rPr>
                <w:rFonts w:asciiTheme="majorHAnsi" w:hAnsiTheme="majorHAnsi"/>
                <w:sz w:val="22"/>
                <w:szCs w:val="22"/>
              </w:rPr>
            </w:pPr>
            <w:r w:rsidRPr="003F4FFD">
              <w:rPr>
                <w:rFonts w:asciiTheme="majorHAnsi" w:hAnsiTheme="majorHAnsi"/>
                <w:sz w:val="22"/>
                <w:szCs w:val="22"/>
              </w:rPr>
              <w:t>For example, if you want to add 2+6+4=2+10=12, this is the associative property of addition</w:t>
            </w:r>
            <w:r w:rsidR="005E7C50">
              <w:rPr>
                <w:rFonts w:asciiTheme="majorHAnsi" w:hAnsiTheme="majorHAnsi"/>
                <w:sz w:val="22"/>
                <w:szCs w:val="22"/>
              </w:rPr>
              <w:t>.</w:t>
            </w:r>
          </w:p>
          <w:p w:rsidR="005E7C50" w:rsidRPr="003F4FFD" w:rsidRDefault="005E7C50" w:rsidP="007C39FB">
            <w:pPr>
              <w:contextualSpacing/>
              <w:rPr>
                <w:rFonts w:asciiTheme="majorHAnsi" w:hAnsiTheme="majorHAnsi"/>
                <w:sz w:val="22"/>
                <w:szCs w:val="22"/>
              </w:rPr>
            </w:pPr>
          </w:p>
        </w:tc>
        <w:tc>
          <w:tcPr>
            <w:tcW w:w="2430" w:type="dxa"/>
            <w:shd w:val="clear" w:color="auto" w:fill="F2DBDB" w:themeFill="accent2" w:themeFillTint="33"/>
          </w:tcPr>
          <w:p w:rsidR="0068373B" w:rsidRPr="003F4FFD" w:rsidRDefault="008B38C4" w:rsidP="007C39FB">
            <w:pPr>
              <w:contextualSpacing/>
              <w:rPr>
                <w:rFonts w:asciiTheme="majorHAnsi" w:hAnsiTheme="majorHAnsi"/>
                <w:sz w:val="22"/>
                <w:szCs w:val="22"/>
              </w:rPr>
            </w:pPr>
            <w:r>
              <w:rPr>
                <w:rFonts w:asciiTheme="majorHAnsi" w:hAnsiTheme="majorHAnsi"/>
                <w:sz w:val="22"/>
                <w:szCs w:val="22"/>
              </w:rPr>
              <w:t xml:space="preserve">Ask your child </w:t>
            </w:r>
            <w:r w:rsidR="0068373B" w:rsidRPr="003F4FFD">
              <w:rPr>
                <w:rFonts w:asciiTheme="majorHAnsi" w:hAnsiTheme="majorHAnsi"/>
                <w:sz w:val="22"/>
                <w:szCs w:val="22"/>
              </w:rPr>
              <w:t xml:space="preserve">to switch the order of numbers around in an addition problem and find the same answer. Also, show them that finding numbers that </w:t>
            </w:r>
            <w:r w:rsidR="00116202" w:rsidRPr="003F4FFD">
              <w:rPr>
                <w:rFonts w:asciiTheme="majorHAnsi" w:hAnsiTheme="majorHAnsi"/>
                <w:sz w:val="22"/>
                <w:szCs w:val="22"/>
              </w:rPr>
              <w:t>add</w:t>
            </w:r>
            <w:r w:rsidR="0068373B" w:rsidRPr="003F4FFD">
              <w:rPr>
                <w:rFonts w:asciiTheme="majorHAnsi" w:hAnsiTheme="majorHAnsi"/>
                <w:sz w:val="22"/>
                <w:szCs w:val="22"/>
              </w:rPr>
              <w:t xml:space="preserve"> up to 10 makes addition easier. </w:t>
            </w:r>
          </w:p>
        </w:tc>
        <w:tc>
          <w:tcPr>
            <w:tcW w:w="2809" w:type="dxa"/>
            <w:shd w:val="clear" w:color="auto" w:fill="F2DBDB" w:themeFill="accent2" w:themeFillTint="33"/>
          </w:tcPr>
          <w:p w:rsidR="0068373B" w:rsidRPr="003F4FFD" w:rsidRDefault="00BE7A4E" w:rsidP="007C39FB">
            <w:pPr>
              <w:contextualSpacing/>
              <w:rPr>
                <w:rFonts w:asciiTheme="majorHAnsi" w:hAnsiTheme="majorHAnsi"/>
                <w:sz w:val="22"/>
                <w:szCs w:val="22"/>
              </w:rPr>
            </w:pPr>
            <w:hyperlink r:id="rId8" w:history="1">
              <w:r w:rsidR="0068373B" w:rsidRPr="003F4FFD">
                <w:rPr>
                  <w:rStyle w:val="Hyperlink"/>
                  <w:rFonts w:asciiTheme="majorHAnsi" w:hAnsiTheme="majorHAnsi"/>
                  <w:sz w:val="22"/>
                  <w:szCs w:val="22"/>
                </w:rPr>
                <w:t>https://www.youtube.com/watch?v=xNguqdgHLk4</w:t>
              </w:r>
            </w:hyperlink>
          </w:p>
          <w:p w:rsidR="0068373B" w:rsidRPr="003F4FFD" w:rsidRDefault="00BE7A4E" w:rsidP="007C39FB">
            <w:pPr>
              <w:contextualSpacing/>
              <w:rPr>
                <w:rFonts w:asciiTheme="majorHAnsi" w:hAnsiTheme="majorHAnsi"/>
                <w:sz w:val="22"/>
                <w:szCs w:val="22"/>
              </w:rPr>
            </w:pPr>
            <w:hyperlink r:id="rId9" w:history="1">
              <w:r w:rsidR="0068373B" w:rsidRPr="003F4FFD">
                <w:rPr>
                  <w:rStyle w:val="Hyperlink"/>
                  <w:rFonts w:asciiTheme="majorHAnsi" w:hAnsiTheme="majorHAnsi"/>
                  <w:sz w:val="22"/>
                  <w:szCs w:val="22"/>
                </w:rPr>
                <w:t>https://www.youtube.com/watch?v=QS8GQjZ9DFA</w:t>
              </w:r>
            </w:hyperlink>
          </w:p>
          <w:p w:rsidR="0068373B" w:rsidRPr="003F4FFD" w:rsidRDefault="0068373B" w:rsidP="007C39FB">
            <w:pPr>
              <w:contextualSpacing/>
              <w:rPr>
                <w:rFonts w:asciiTheme="majorHAnsi" w:hAnsiTheme="majorHAnsi"/>
                <w:sz w:val="22"/>
                <w:szCs w:val="22"/>
              </w:rPr>
            </w:pPr>
          </w:p>
        </w:tc>
      </w:tr>
      <w:tr w:rsidR="0068373B" w:rsidRPr="003F4FFD" w:rsidTr="005E7C50">
        <w:tc>
          <w:tcPr>
            <w:tcW w:w="2160" w:type="dxa"/>
            <w:shd w:val="clear" w:color="auto" w:fill="F2DBDB" w:themeFill="accent2" w:themeFillTint="33"/>
          </w:tcPr>
          <w:p w:rsidR="0068373B" w:rsidRPr="003F4FFD" w:rsidRDefault="0068373B" w:rsidP="007C39FB">
            <w:pPr>
              <w:contextualSpacing/>
              <w:rPr>
                <w:rFonts w:asciiTheme="majorHAnsi" w:hAnsiTheme="majorHAnsi"/>
                <w:sz w:val="22"/>
                <w:szCs w:val="22"/>
              </w:rPr>
            </w:pPr>
          </w:p>
        </w:tc>
        <w:tc>
          <w:tcPr>
            <w:tcW w:w="1620" w:type="dxa"/>
            <w:shd w:val="clear" w:color="auto" w:fill="F2DBDB" w:themeFill="accent2" w:themeFillTint="33"/>
          </w:tcPr>
          <w:p w:rsidR="0068373B" w:rsidRPr="003F4FFD" w:rsidRDefault="0068373B" w:rsidP="007C39FB">
            <w:pPr>
              <w:contextualSpacing/>
              <w:rPr>
                <w:rFonts w:asciiTheme="majorHAnsi" w:hAnsiTheme="majorHAnsi"/>
                <w:sz w:val="22"/>
                <w:szCs w:val="22"/>
              </w:rPr>
            </w:pPr>
            <w:r w:rsidRPr="003F4FFD">
              <w:rPr>
                <w:rFonts w:asciiTheme="majorHAnsi" w:hAnsiTheme="majorHAnsi"/>
                <w:sz w:val="22"/>
                <w:szCs w:val="22"/>
              </w:rPr>
              <w:t>Operations and Algebraic Thinking Grade 1 Standard 4</w:t>
            </w:r>
          </w:p>
          <w:p w:rsidR="0068373B" w:rsidRPr="003F4FFD" w:rsidRDefault="0068373B" w:rsidP="007C39FB">
            <w:pPr>
              <w:contextualSpacing/>
              <w:rPr>
                <w:rFonts w:asciiTheme="majorHAnsi" w:hAnsiTheme="majorHAnsi"/>
                <w:sz w:val="22"/>
                <w:szCs w:val="22"/>
              </w:rPr>
            </w:pPr>
            <w:r w:rsidRPr="003F4FFD">
              <w:rPr>
                <w:rFonts w:asciiTheme="majorHAnsi" w:hAnsiTheme="majorHAnsi"/>
                <w:sz w:val="22"/>
                <w:szCs w:val="22"/>
              </w:rPr>
              <w:t>(1.OA.4)</w:t>
            </w:r>
          </w:p>
        </w:tc>
        <w:tc>
          <w:tcPr>
            <w:tcW w:w="2160" w:type="dxa"/>
            <w:shd w:val="clear" w:color="auto" w:fill="F2DBDB" w:themeFill="accent2" w:themeFillTint="33"/>
          </w:tcPr>
          <w:p w:rsidR="0068373B" w:rsidRPr="003F4FFD" w:rsidRDefault="0068373B" w:rsidP="007C39FB">
            <w:pPr>
              <w:contextualSpacing/>
              <w:rPr>
                <w:rFonts w:asciiTheme="majorHAnsi" w:hAnsiTheme="majorHAnsi"/>
                <w:sz w:val="22"/>
                <w:szCs w:val="22"/>
              </w:rPr>
            </w:pPr>
            <w:r w:rsidRPr="003F4FFD">
              <w:rPr>
                <w:rFonts w:asciiTheme="majorHAnsi" w:hAnsiTheme="majorHAnsi"/>
                <w:sz w:val="22"/>
                <w:szCs w:val="22"/>
              </w:rPr>
              <w:t>Understand subtraction as an unknown addend problem</w:t>
            </w:r>
          </w:p>
        </w:tc>
        <w:tc>
          <w:tcPr>
            <w:tcW w:w="2430" w:type="dxa"/>
            <w:shd w:val="clear" w:color="auto" w:fill="F2DBDB" w:themeFill="accent2" w:themeFillTint="33"/>
          </w:tcPr>
          <w:p w:rsidR="0068373B" w:rsidRPr="003F4FFD" w:rsidRDefault="0068373B" w:rsidP="007C39FB">
            <w:pPr>
              <w:contextualSpacing/>
              <w:rPr>
                <w:rFonts w:asciiTheme="majorHAnsi" w:hAnsiTheme="majorHAnsi"/>
                <w:sz w:val="22"/>
                <w:szCs w:val="22"/>
              </w:rPr>
            </w:pPr>
            <w:r w:rsidRPr="003F4FFD">
              <w:rPr>
                <w:rFonts w:asciiTheme="majorHAnsi" w:hAnsiTheme="majorHAnsi"/>
                <w:sz w:val="22"/>
                <w:szCs w:val="22"/>
              </w:rPr>
              <w:t>For example, subtract 10-8 by finding the number that makes 10 when added to 8. Add and subtract within 20.</w:t>
            </w:r>
          </w:p>
        </w:tc>
        <w:tc>
          <w:tcPr>
            <w:tcW w:w="2430" w:type="dxa"/>
            <w:shd w:val="clear" w:color="auto" w:fill="F2DBDB" w:themeFill="accent2" w:themeFillTint="33"/>
          </w:tcPr>
          <w:p w:rsidR="0068373B" w:rsidRPr="003F4FFD" w:rsidRDefault="008B38C4" w:rsidP="007C39FB">
            <w:pPr>
              <w:contextualSpacing/>
              <w:rPr>
                <w:rFonts w:asciiTheme="majorHAnsi" w:hAnsiTheme="majorHAnsi"/>
                <w:sz w:val="22"/>
                <w:szCs w:val="22"/>
              </w:rPr>
            </w:pPr>
            <w:r>
              <w:rPr>
                <w:rFonts w:asciiTheme="majorHAnsi" w:hAnsiTheme="majorHAnsi"/>
                <w:sz w:val="22"/>
                <w:szCs w:val="22"/>
              </w:rPr>
              <w:t xml:space="preserve">Ask your child </w:t>
            </w:r>
            <w:r w:rsidR="0068373B" w:rsidRPr="003F4FFD">
              <w:rPr>
                <w:rFonts w:asciiTheme="majorHAnsi" w:hAnsiTheme="majorHAnsi"/>
                <w:sz w:val="22"/>
                <w:szCs w:val="22"/>
              </w:rPr>
              <w:t xml:space="preserve">to show you that to answer the problem 10-8, they need to find the number to add to 8 in order to arrive at 10. </w:t>
            </w:r>
          </w:p>
        </w:tc>
        <w:tc>
          <w:tcPr>
            <w:tcW w:w="2809" w:type="dxa"/>
            <w:shd w:val="clear" w:color="auto" w:fill="F2DBDB" w:themeFill="accent2" w:themeFillTint="33"/>
          </w:tcPr>
          <w:p w:rsidR="0068373B" w:rsidRPr="003F4FFD" w:rsidRDefault="00BE7A4E" w:rsidP="007C39FB">
            <w:pPr>
              <w:contextualSpacing/>
              <w:rPr>
                <w:rFonts w:asciiTheme="majorHAnsi" w:hAnsiTheme="majorHAnsi"/>
                <w:sz w:val="22"/>
                <w:szCs w:val="22"/>
              </w:rPr>
            </w:pPr>
            <w:hyperlink r:id="rId10" w:history="1">
              <w:r w:rsidR="0068373B" w:rsidRPr="003F4FFD">
                <w:rPr>
                  <w:rStyle w:val="Hyperlink"/>
                  <w:rFonts w:asciiTheme="majorHAnsi" w:hAnsiTheme="majorHAnsi"/>
                  <w:sz w:val="22"/>
                  <w:szCs w:val="22"/>
                </w:rPr>
                <w:t>https://www.youtube.com/watch?v=jiF43mac-ik</w:t>
              </w:r>
            </w:hyperlink>
          </w:p>
          <w:p w:rsidR="0068373B" w:rsidRPr="003F4FFD" w:rsidRDefault="0068373B" w:rsidP="007C39FB">
            <w:pPr>
              <w:contextualSpacing/>
              <w:rPr>
                <w:rFonts w:asciiTheme="majorHAnsi" w:hAnsiTheme="majorHAnsi"/>
                <w:sz w:val="22"/>
                <w:szCs w:val="22"/>
              </w:rPr>
            </w:pPr>
          </w:p>
        </w:tc>
      </w:tr>
      <w:tr w:rsidR="0068373B" w:rsidRPr="003F4FFD" w:rsidTr="005E7C50">
        <w:tc>
          <w:tcPr>
            <w:tcW w:w="2160" w:type="dxa"/>
            <w:shd w:val="clear" w:color="auto" w:fill="F2DBDB" w:themeFill="accent2" w:themeFillTint="33"/>
          </w:tcPr>
          <w:p w:rsidR="0068373B" w:rsidRPr="003F4FFD" w:rsidRDefault="0068373B" w:rsidP="007C39FB">
            <w:pPr>
              <w:contextualSpacing/>
              <w:rPr>
                <w:rFonts w:asciiTheme="majorHAnsi" w:hAnsiTheme="majorHAnsi"/>
                <w:sz w:val="22"/>
                <w:szCs w:val="22"/>
              </w:rPr>
            </w:pPr>
          </w:p>
        </w:tc>
        <w:tc>
          <w:tcPr>
            <w:tcW w:w="1620" w:type="dxa"/>
            <w:shd w:val="clear" w:color="auto" w:fill="F2DBDB" w:themeFill="accent2" w:themeFillTint="33"/>
          </w:tcPr>
          <w:p w:rsidR="0068373B" w:rsidRPr="003F4FFD" w:rsidRDefault="0068373B" w:rsidP="007C39FB">
            <w:pPr>
              <w:contextualSpacing/>
              <w:rPr>
                <w:rFonts w:asciiTheme="majorHAnsi" w:hAnsiTheme="majorHAnsi"/>
                <w:sz w:val="22"/>
                <w:szCs w:val="22"/>
              </w:rPr>
            </w:pPr>
            <w:r w:rsidRPr="003F4FFD">
              <w:rPr>
                <w:rFonts w:asciiTheme="majorHAnsi" w:hAnsiTheme="majorHAnsi"/>
                <w:sz w:val="22"/>
                <w:szCs w:val="22"/>
              </w:rPr>
              <w:t>Operations and Algebraic Thinking Grade 1 Standard 5</w:t>
            </w:r>
          </w:p>
          <w:p w:rsidR="0068373B" w:rsidRPr="003F4FFD" w:rsidRDefault="0068373B" w:rsidP="007C39FB">
            <w:pPr>
              <w:contextualSpacing/>
              <w:rPr>
                <w:rFonts w:asciiTheme="majorHAnsi" w:hAnsiTheme="majorHAnsi"/>
                <w:sz w:val="22"/>
                <w:szCs w:val="22"/>
              </w:rPr>
            </w:pPr>
            <w:r w:rsidRPr="003F4FFD">
              <w:rPr>
                <w:rFonts w:asciiTheme="majorHAnsi" w:hAnsiTheme="majorHAnsi"/>
                <w:sz w:val="22"/>
                <w:szCs w:val="22"/>
              </w:rPr>
              <w:t>(1.OA.5)</w:t>
            </w:r>
          </w:p>
        </w:tc>
        <w:tc>
          <w:tcPr>
            <w:tcW w:w="2160" w:type="dxa"/>
            <w:shd w:val="clear" w:color="auto" w:fill="F2DBDB" w:themeFill="accent2" w:themeFillTint="33"/>
          </w:tcPr>
          <w:p w:rsidR="0068373B" w:rsidRPr="003F4FFD" w:rsidRDefault="0068373B" w:rsidP="007C39FB">
            <w:pPr>
              <w:contextualSpacing/>
              <w:rPr>
                <w:rFonts w:asciiTheme="majorHAnsi" w:hAnsiTheme="majorHAnsi"/>
                <w:sz w:val="22"/>
                <w:szCs w:val="22"/>
              </w:rPr>
            </w:pPr>
            <w:r w:rsidRPr="003F4FFD">
              <w:rPr>
                <w:rFonts w:asciiTheme="majorHAnsi" w:hAnsiTheme="majorHAnsi"/>
                <w:sz w:val="22"/>
                <w:szCs w:val="22"/>
              </w:rPr>
              <w:t>Relate counting to addition and subtraction (e.g. by counting on 2 to add 2)</w:t>
            </w:r>
          </w:p>
        </w:tc>
        <w:tc>
          <w:tcPr>
            <w:tcW w:w="2430" w:type="dxa"/>
            <w:shd w:val="clear" w:color="auto" w:fill="F2DBDB" w:themeFill="accent2" w:themeFillTint="33"/>
          </w:tcPr>
          <w:p w:rsidR="0068373B" w:rsidRPr="003F4FFD" w:rsidRDefault="0068373B" w:rsidP="007C39FB">
            <w:pPr>
              <w:contextualSpacing/>
              <w:rPr>
                <w:rFonts w:asciiTheme="majorHAnsi" w:hAnsiTheme="majorHAnsi"/>
                <w:sz w:val="22"/>
                <w:szCs w:val="22"/>
              </w:rPr>
            </w:pPr>
            <w:r w:rsidRPr="003F4FFD">
              <w:rPr>
                <w:rFonts w:asciiTheme="majorHAnsi" w:hAnsiTheme="majorHAnsi"/>
                <w:sz w:val="22"/>
                <w:szCs w:val="22"/>
              </w:rPr>
              <w:t>Addition is just counting on (or counting up 2 is adding 2)</w:t>
            </w:r>
          </w:p>
        </w:tc>
        <w:tc>
          <w:tcPr>
            <w:tcW w:w="2430" w:type="dxa"/>
            <w:shd w:val="clear" w:color="auto" w:fill="F2DBDB" w:themeFill="accent2" w:themeFillTint="33"/>
          </w:tcPr>
          <w:p w:rsidR="0068373B" w:rsidRPr="003F4FFD" w:rsidRDefault="008B38C4" w:rsidP="007C39FB">
            <w:pPr>
              <w:contextualSpacing/>
              <w:rPr>
                <w:rFonts w:asciiTheme="majorHAnsi" w:hAnsiTheme="majorHAnsi"/>
                <w:sz w:val="22"/>
                <w:szCs w:val="22"/>
              </w:rPr>
            </w:pPr>
            <w:r>
              <w:rPr>
                <w:rFonts w:asciiTheme="majorHAnsi" w:hAnsiTheme="majorHAnsi"/>
                <w:sz w:val="22"/>
                <w:szCs w:val="22"/>
              </w:rPr>
              <w:t xml:space="preserve">Ask your child </w:t>
            </w:r>
            <w:r w:rsidR="0068373B" w:rsidRPr="003F4FFD">
              <w:rPr>
                <w:rFonts w:asciiTheme="majorHAnsi" w:hAnsiTheme="majorHAnsi"/>
                <w:sz w:val="22"/>
                <w:szCs w:val="22"/>
              </w:rPr>
              <w:t xml:space="preserve">to count on a number to another number to arrive at the </w:t>
            </w:r>
            <w:r w:rsidR="00116202" w:rsidRPr="003F4FFD">
              <w:rPr>
                <w:rFonts w:asciiTheme="majorHAnsi" w:hAnsiTheme="majorHAnsi"/>
                <w:sz w:val="22"/>
                <w:szCs w:val="22"/>
              </w:rPr>
              <w:t>answer, which</w:t>
            </w:r>
            <w:r w:rsidR="0068373B" w:rsidRPr="003F4FFD">
              <w:rPr>
                <w:rFonts w:asciiTheme="majorHAnsi" w:hAnsiTheme="majorHAnsi"/>
                <w:sz w:val="22"/>
                <w:szCs w:val="22"/>
              </w:rPr>
              <w:t xml:space="preserve"> is called the sum. For example, counting up 4 is adding 4, and subtracting 4 is counting down 4</w:t>
            </w:r>
          </w:p>
        </w:tc>
        <w:tc>
          <w:tcPr>
            <w:tcW w:w="2809" w:type="dxa"/>
            <w:shd w:val="clear" w:color="auto" w:fill="F2DBDB" w:themeFill="accent2" w:themeFillTint="33"/>
          </w:tcPr>
          <w:p w:rsidR="0068373B" w:rsidRPr="003F4FFD" w:rsidRDefault="00BE7A4E" w:rsidP="007C39FB">
            <w:pPr>
              <w:contextualSpacing/>
              <w:rPr>
                <w:rFonts w:asciiTheme="majorHAnsi" w:hAnsiTheme="majorHAnsi"/>
                <w:sz w:val="22"/>
                <w:szCs w:val="22"/>
              </w:rPr>
            </w:pPr>
            <w:hyperlink r:id="rId11" w:history="1">
              <w:r w:rsidR="0068373B" w:rsidRPr="003F4FFD">
                <w:rPr>
                  <w:rStyle w:val="Hyperlink"/>
                  <w:rFonts w:asciiTheme="majorHAnsi" w:hAnsiTheme="majorHAnsi"/>
                  <w:sz w:val="22"/>
                  <w:szCs w:val="22"/>
                </w:rPr>
                <w:t>https://www.youtube.com/watch?v=ZKxfCV6HDLk</w:t>
              </w:r>
            </w:hyperlink>
          </w:p>
          <w:p w:rsidR="0068373B" w:rsidRPr="003F4FFD" w:rsidRDefault="0068373B" w:rsidP="007C39FB">
            <w:pPr>
              <w:contextualSpacing/>
              <w:rPr>
                <w:rFonts w:asciiTheme="majorHAnsi" w:hAnsiTheme="majorHAnsi"/>
                <w:sz w:val="22"/>
                <w:szCs w:val="22"/>
              </w:rPr>
            </w:pPr>
          </w:p>
        </w:tc>
      </w:tr>
      <w:tr w:rsidR="0068373B" w:rsidRPr="003F4FFD" w:rsidTr="005E7C50">
        <w:tc>
          <w:tcPr>
            <w:tcW w:w="2160" w:type="dxa"/>
            <w:shd w:val="clear" w:color="auto" w:fill="F2DBDB" w:themeFill="accent2" w:themeFillTint="33"/>
          </w:tcPr>
          <w:p w:rsidR="0068373B" w:rsidRPr="003F4FFD" w:rsidRDefault="0068373B" w:rsidP="007C39FB">
            <w:pPr>
              <w:contextualSpacing/>
              <w:rPr>
                <w:rFonts w:asciiTheme="majorHAnsi" w:hAnsiTheme="majorHAnsi"/>
                <w:sz w:val="22"/>
                <w:szCs w:val="22"/>
              </w:rPr>
            </w:pPr>
          </w:p>
        </w:tc>
        <w:tc>
          <w:tcPr>
            <w:tcW w:w="1620" w:type="dxa"/>
            <w:shd w:val="clear" w:color="auto" w:fill="F2DBDB" w:themeFill="accent2" w:themeFillTint="33"/>
          </w:tcPr>
          <w:p w:rsidR="0068373B" w:rsidRPr="003F4FFD" w:rsidRDefault="0068373B" w:rsidP="007C39FB">
            <w:pPr>
              <w:contextualSpacing/>
              <w:rPr>
                <w:rFonts w:asciiTheme="majorHAnsi" w:hAnsiTheme="majorHAnsi"/>
                <w:sz w:val="22"/>
                <w:szCs w:val="22"/>
              </w:rPr>
            </w:pPr>
            <w:r w:rsidRPr="003F4FFD">
              <w:rPr>
                <w:rFonts w:asciiTheme="majorHAnsi" w:hAnsiTheme="majorHAnsi"/>
                <w:sz w:val="22"/>
                <w:szCs w:val="22"/>
              </w:rPr>
              <w:t>Operations and Algebraic Thinking Grade 1 Standard 6</w:t>
            </w:r>
          </w:p>
          <w:p w:rsidR="0068373B" w:rsidRPr="003F4FFD" w:rsidRDefault="0068373B" w:rsidP="007C39FB">
            <w:pPr>
              <w:contextualSpacing/>
              <w:rPr>
                <w:rFonts w:asciiTheme="majorHAnsi" w:hAnsiTheme="majorHAnsi"/>
                <w:sz w:val="22"/>
                <w:szCs w:val="22"/>
              </w:rPr>
            </w:pPr>
            <w:r w:rsidRPr="003F4FFD">
              <w:rPr>
                <w:rFonts w:asciiTheme="majorHAnsi" w:hAnsiTheme="majorHAnsi"/>
                <w:sz w:val="22"/>
                <w:szCs w:val="22"/>
              </w:rPr>
              <w:t>(1.OA.6)</w:t>
            </w:r>
          </w:p>
        </w:tc>
        <w:tc>
          <w:tcPr>
            <w:tcW w:w="2160" w:type="dxa"/>
            <w:shd w:val="clear" w:color="auto" w:fill="F2DBDB" w:themeFill="accent2" w:themeFillTint="33"/>
          </w:tcPr>
          <w:p w:rsidR="0068373B" w:rsidRPr="003F4FFD" w:rsidRDefault="0068373B" w:rsidP="007C39FB">
            <w:pPr>
              <w:contextualSpacing/>
              <w:rPr>
                <w:rFonts w:asciiTheme="majorHAnsi" w:hAnsiTheme="majorHAnsi"/>
                <w:sz w:val="22"/>
                <w:szCs w:val="22"/>
              </w:rPr>
            </w:pPr>
            <w:r w:rsidRPr="003F4FFD">
              <w:rPr>
                <w:rFonts w:asciiTheme="majorHAnsi" w:hAnsiTheme="majorHAnsi"/>
                <w:sz w:val="22"/>
                <w:szCs w:val="22"/>
              </w:rPr>
              <w:t xml:space="preserve">Add and subtract within 20, demonstrating fluency for addition and subtraction within 10. Use strategies such as counting on; making ten; decomposing a number leading to a </w:t>
            </w:r>
            <w:r w:rsidR="00116202" w:rsidRPr="003F4FFD">
              <w:rPr>
                <w:rFonts w:asciiTheme="majorHAnsi" w:hAnsiTheme="majorHAnsi"/>
                <w:sz w:val="22"/>
                <w:szCs w:val="22"/>
              </w:rPr>
              <w:t>ten (</w:t>
            </w:r>
            <w:r w:rsidRPr="003F4FFD">
              <w:rPr>
                <w:rFonts w:asciiTheme="majorHAnsi" w:hAnsiTheme="majorHAnsi"/>
                <w:sz w:val="22"/>
                <w:szCs w:val="22"/>
              </w:rPr>
              <w:t xml:space="preserve">e.g. 13-4=13-3-1=10-1=9) using the relationship between addition and subtraction (e.g. knowing that 8+4=12, one knows 12-8=4) and creating equivalent but easier or known sums (e.g. adding 6+7 by creating the known equivalent </w:t>
            </w:r>
            <w:r w:rsidRPr="003F4FFD">
              <w:rPr>
                <w:rFonts w:asciiTheme="majorHAnsi" w:hAnsiTheme="majorHAnsi"/>
                <w:sz w:val="22"/>
                <w:szCs w:val="22"/>
              </w:rPr>
              <w:lastRenderedPageBreak/>
              <w:t>6+6+1=12+1=13</w:t>
            </w:r>
          </w:p>
        </w:tc>
        <w:tc>
          <w:tcPr>
            <w:tcW w:w="2430" w:type="dxa"/>
            <w:shd w:val="clear" w:color="auto" w:fill="F2DBDB" w:themeFill="accent2" w:themeFillTint="33"/>
          </w:tcPr>
          <w:p w:rsidR="0068373B" w:rsidRPr="003F4FFD" w:rsidRDefault="0068373B" w:rsidP="007C39FB">
            <w:pPr>
              <w:contextualSpacing/>
              <w:rPr>
                <w:rFonts w:asciiTheme="majorHAnsi" w:hAnsiTheme="majorHAnsi"/>
                <w:sz w:val="22"/>
                <w:szCs w:val="22"/>
              </w:rPr>
            </w:pPr>
            <w:r w:rsidRPr="003F4FFD">
              <w:rPr>
                <w:rFonts w:asciiTheme="majorHAnsi" w:hAnsiTheme="majorHAnsi"/>
                <w:sz w:val="22"/>
                <w:szCs w:val="22"/>
              </w:rPr>
              <w:lastRenderedPageBreak/>
              <w:t>Fluency means speed and accuracy when doing the addition and subtraction.</w:t>
            </w:r>
          </w:p>
          <w:p w:rsidR="0068373B" w:rsidRPr="003F4FFD" w:rsidRDefault="0068373B" w:rsidP="007C39FB">
            <w:pPr>
              <w:contextualSpacing/>
              <w:rPr>
                <w:rFonts w:asciiTheme="majorHAnsi" w:hAnsiTheme="majorHAnsi"/>
                <w:sz w:val="22"/>
                <w:szCs w:val="22"/>
              </w:rPr>
            </w:pPr>
            <w:r w:rsidRPr="003F4FFD">
              <w:rPr>
                <w:rFonts w:asciiTheme="majorHAnsi" w:hAnsiTheme="majorHAnsi"/>
                <w:sz w:val="22"/>
                <w:szCs w:val="22"/>
              </w:rPr>
              <w:t xml:space="preserve">Students need a variety of strategies for solving addition and subtraction problems through 20.  Students also need to be fluent with any sums or differences within 10.  These strategies will provide students with a variety of choices when deciding the best way to solve problems.  This standard brings together all of the previous strategies and operations to apply in any given addition or subtraction situation.  Fluency within 10 allows </w:t>
            </w:r>
            <w:r w:rsidRPr="003F4FFD">
              <w:rPr>
                <w:rFonts w:asciiTheme="majorHAnsi" w:hAnsiTheme="majorHAnsi"/>
                <w:sz w:val="22"/>
                <w:szCs w:val="22"/>
              </w:rPr>
              <w:lastRenderedPageBreak/>
              <w:t>sums and differences within 20 to be solved quickly, as students can decompose larger numbers as needed.  For example, 13 – 4 can be thought of as 13 – 3 – 1 = 10 – 1 = 9.</w:t>
            </w:r>
          </w:p>
        </w:tc>
        <w:tc>
          <w:tcPr>
            <w:tcW w:w="2430" w:type="dxa"/>
            <w:shd w:val="clear" w:color="auto" w:fill="F2DBDB" w:themeFill="accent2" w:themeFillTint="33"/>
          </w:tcPr>
          <w:p w:rsidR="0068373B" w:rsidRPr="003F4FFD" w:rsidRDefault="008B38C4" w:rsidP="007C39FB">
            <w:pPr>
              <w:contextualSpacing/>
              <w:rPr>
                <w:rFonts w:asciiTheme="majorHAnsi" w:hAnsiTheme="majorHAnsi"/>
                <w:sz w:val="22"/>
                <w:szCs w:val="22"/>
              </w:rPr>
            </w:pPr>
            <w:r>
              <w:rPr>
                <w:rFonts w:asciiTheme="majorHAnsi" w:hAnsiTheme="majorHAnsi"/>
                <w:sz w:val="22"/>
                <w:szCs w:val="22"/>
              </w:rPr>
              <w:lastRenderedPageBreak/>
              <w:t xml:space="preserve">Ask your child </w:t>
            </w:r>
            <w:r w:rsidR="0068373B" w:rsidRPr="003F4FFD">
              <w:rPr>
                <w:rFonts w:asciiTheme="majorHAnsi" w:hAnsiTheme="majorHAnsi"/>
                <w:sz w:val="22"/>
                <w:szCs w:val="22"/>
              </w:rPr>
              <w:t>to add or subtract two numbers that you give them orally and/or on paper. See if they can better their score the next time. Have them use different strategies such as counting on, or making ten. Different strategies are just different ways to get the same answer. You can help your child by also reviewing “doubles” and their sums</w:t>
            </w:r>
          </w:p>
          <w:p w:rsidR="0068373B" w:rsidRPr="003F4FFD" w:rsidRDefault="0068373B" w:rsidP="007C39FB">
            <w:pPr>
              <w:contextualSpacing/>
              <w:rPr>
                <w:rFonts w:asciiTheme="majorHAnsi" w:hAnsiTheme="majorHAnsi"/>
                <w:sz w:val="22"/>
                <w:szCs w:val="22"/>
              </w:rPr>
            </w:pPr>
            <w:r w:rsidRPr="003F4FFD">
              <w:rPr>
                <w:rFonts w:asciiTheme="majorHAnsi" w:hAnsiTheme="majorHAnsi"/>
                <w:sz w:val="22"/>
                <w:szCs w:val="22"/>
              </w:rPr>
              <w:t xml:space="preserve">1+1, 2+2, 4+4, 5+5, etc. </w:t>
            </w:r>
          </w:p>
        </w:tc>
        <w:tc>
          <w:tcPr>
            <w:tcW w:w="2809" w:type="dxa"/>
            <w:shd w:val="clear" w:color="auto" w:fill="F2DBDB" w:themeFill="accent2" w:themeFillTint="33"/>
          </w:tcPr>
          <w:p w:rsidR="0068373B" w:rsidRPr="003F4FFD" w:rsidRDefault="00BE7A4E" w:rsidP="007C39FB">
            <w:pPr>
              <w:contextualSpacing/>
              <w:rPr>
                <w:rFonts w:asciiTheme="majorHAnsi" w:hAnsiTheme="majorHAnsi"/>
                <w:sz w:val="22"/>
                <w:szCs w:val="22"/>
              </w:rPr>
            </w:pPr>
            <w:hyperlink r:id="rId12" w:history="1">
              <w:r w:rsidR="0068373B" w:rsidRPr="003F4FFD">
                <w:rPr>
                  <w:rStyle w:val="Hyperlink"/>
                  <w:rFonts w:asciiTheme="majorHAnsi" w:hAnsiTheme="majorHAnsi"/>
                  <w:sz w:val="22"/>
                  <w:szCs w:val="22"/>
                </w:rPr>
                <w:t>https://www.youtube.com/watch?v=xAtC-7_Ijqg</w:t>
              </w:r>
            </w:hyperlink>
          </w:p>
          <w:p w:rsidR="0068373B" w:rsidRPr="003F4FFD" w:rsidRDefault="0068373B" w:rsidP="007C39FB">
            <w:pPr>
              <w:contextualSpacing/>
              <w:rPr>
                <w:rFonts w:asciiTheme="majorHAnsi" w:hAnsiTheme="majorHAnsi"/>
                <w:sz w:val="22"/>
                <w:szCs w:val="22"/>
              </w:rPr>
            </w:pPr>
          </w:p>
          <w:p w:rsidR="0068373B" w:rsidRPr="003F4FFD" w:rsidRDefault="0068373B" w:rsidP="007C39FB">
            <w:pPr>
              <w:contextualSpacing/>
              <w:rPr>
                <w:rFonts w:asciiTheme="majorHAnsi" w:hAnsiTheme="majorHAnsi"/>
                <w:sz w:val="22"/>
                <w:szCs w:val="22"/>
              </w:rPr>
            </w:pPr>
          </w:p>
        </w:tc>
      </w:tr>
      <w:tr w:rsidR="0068373B" w:rsidRPr="003F4FFD" w:rsidTr="005E7C50">
        <w:tc>
          <w:tcPr>
            <w:tcW w:w="2160" w:type="dxa"/>
            <w:shd w:val="clear" w:color="auto" w:fill="F2DBDB" w:themeFill="accent2" w:themeFillTint="33"/>
          </w:tcPr>
          <w:p w:rsidR="0068373B" w:rsidRPr="003F4FFD" w:rsidRDefault="0068373B" w:rsidP="007C39FB">
            <w:pPr>
              <w:contextualSpacing/>
              <w:rPr>
                <w:rFonts w:asciiTheme="majorHAnsi" w:hAnsiTheme="majorHAnsi"/>
                <w:sz w:val="22"/>
                <w:szCs w:val="22"/>
              </w:rPr>
            </w:pPr>
          </w:p>
        </w:tc>
        <w:tc>
          <w:tcPr>
            <w:tcW w:w="1620" w:type="dxa"/>
            <w:shd w:val="clear" w:color="auto" w:fill="F2DBDB" w:themeFill="accent2" w:themeFillTint="33"/>
          </w:tcPr>
          <w:p w:rsidR="0068373B" w:rsidRPr="003F4FFD" w:rsidRDefault="0068373B" w:rsidP="007C39FB">
            <w:pPr>
              <w:contextualSpacing/>
              <w:rPr>
                <w:rFonts w:asciiTheme="majorHAnsi" w:hAnsiTheme="majorHAnsi"/>
                <w:sz w:val="22"/>
                <w:szCs w:val="22"/>
              </w:rPr>
            </w:pPr>
            <w:r w:rsidRPr="003F4FFD">
              <w:rPr>
                <w:rFonts w:asciiTheme="majorHAnsi" w:hAnsiTheme="majorHAnsi"/>
                <w:sz w:val="22"/>
                <w:szCs w:val="22"/>
              </w:rPr>
              <w:t>Operations and Algebraic Thinking Grade 1 Standard 7</w:t>
            </w:r>
          </w:p>
          <w:p w:rsidR="0068373B" w:rsidRPr="003F4FFD" w:rsidRDefault="0068373B" w:rsidP="007C39FB">
            <w:pPr>
              <w:contextualSpacing/>
              <w:rPr>
                <w:rFonts w:asciiTheme="majorHAnsi" w:hAnsiTheme="majorHAnsi"/>
                <w:sz w:val="22"/>
                <w:szCs w:val="22"/>
              </w:rPr>
            </w:pPr>
            <w:r w:rsidRPr="003F4FFD">
              <w:rPr>
                <w:rFonts w:asciiTheme="majorHAnsi" w:hAnsiTheme="majorHAnsi"/>
                <w:sz w:val="22"/>
                <w:szCs w:val="22"/>
              </w:rPr>
              <w:t>(1.OA.7)</w:t>
            </w:r>
          </w:p>
        </w:tc>
        <w:tc>
          <w:tcPr>
            <w:tcW w:w="2160" w:type="dxa"/>
            <w:shd w:val="clear" w:color="auto" w:fill="F2DBDB" w:themeFill="accent2" w:themeFillTint="33"/>
          </w:tcPr>
          <w:p w:rsidR="0068373B" w:rsidRPr="003F4FFD" w:rsidRDefault="0068373B" w:rsidP="007C39FB">
            <w:pPr>
              <w:contextualSpacing/>
              <w:rPr>
                <w:rFonts w:asciiTheme="majorHAnsi" w:hAnsiTheme="majorHAnsi"/>
                <w:sz w:val="22"/>
                <w:szCs w:val="22"/>
              </w:rPr>
            </w:pPr>
            <w:r w:rsidRPr="003F4FFD">
              <w:rPr>
                <w:rFonts w:asciiTheme="majorHAnsi" w:hAnsiTheme="majorHAnsi"/>
                <w:sz w:val="22"/>
                <w:szCs w:val="22"/>
              </w:rPr>
              <w:t>Understand the meaning of the equal sign, and determine if equations involving addition and subtraction are true or false</w:t>
            </w:r>
          </w:p>
        </w:tc>
        <w:tc>
          <w:tcPr>
            <w:tcW w:w="2430" w:type="dxa"/>
            <w:shd w:val="clear" w:color="auto" w:fill="F2DBDB" w:themeFill="accent2" w:themeFillTint="33"/>
          </w:tcPr>
          <w:p w:rsidR="0068373B" w:rsidRPr="003F4FFD" w:rsidRDefault="0068373B" w:rsidP="007C39FB">
            <w:pPr>
              <w:contextualSpacing/>
              <w:rPr>
                <w:rFonts w:asciiTheme="majorHAnsi" w:hAnsiTheme="majorHAnsi" w:cs="Arial"/>
                <w:color w:val="373A35"/>
                <w:sz w:val="22"/>
                <w:szCs w:val="22"/>
                <w:shd w:val="clear" w:color="auto" w:fill="FFFFFF"/>
              </w:rPr>
            </w:pPr>
            <w:r w:rsidRPr="003F4FFD">
              <w:rPr>
                <w:rFonts w:asciiTheme="majorHAnsi" w:hAnsiTheme="majorHAnsi"/>
                <w:sz w:val="22"/>
                <w:szCs w:val="22"/>
              </w:rPr>
              <w:t xml:space="preserve">The equal sign indicates more than just an answer to a math operations problem.  The equal sign represents equality in equations.  Clarification about the equal sign’s true meaning and use will prevent confusion when students work through equations with unknown quantities.  Students should be introduced to the terminology of the equal sign by interchanging the word “equals” with the phrase “is the same as.”  For example, 6 + 2 = 8 would be read, “six plus two is the same as eight.”  This will help students to recognize the concept that the quantity 6+2 has the same value as the number 8.  In addition, </w:t>
            </w:r>
            <w:r w:rsidRPr="003F4FFD">
              <w:rPr>
                <w:rFonts w:asciiTheme="majorHAnsi" w:hAnsiTheme="majorHAnsi"/>
                <w:sz w:val="22"/>
                <w:szCs w:val="22"/>
              </w:rPr>
              <w:lastRenderedPageBreak/>
              <w:t>students need to understand that the value for the entire expression on one side of the equal sign must be the same as the value for the entire expression on the other side of the equal sign.  For example, in the equation 6 + 2 = 5 + ?, the missing number would be 3, because 6 + 2 = 8, so 5 + ? must also equal 8.  Further understanding can be developed using equations that relate two sums on each side.  For example, 2 + 6 = 3 + 5, which is a true equation.</w:t>
            </w:r>
          </w:p>
        </w:tc>
        <w:tc>
          <w:tcPr>
            <w:tcW w:w="2430" w:type="dxa"/>
            <w:shd w:val="clear" w:color="auto" w:fill="F2DBDB" w:themeFill="accent2" w:themeFillTint="33"/>
          </w:tcPr>
          <w:p w:rsidR="0068373B" w:rsidRPr="003F4FFD" w:rsidRDefault="008B38C4" w:rsidP="007C39FB">
            <w:pPr>
              <w:contextualSpacing/>
              <w:rPr>
                <w:rFonts w:asciiTheme="majorHAnsi" w:hAnsiTheme="majorHAnsi"/>
                <w:sz w:val="22"/>
                <w:szCs w:val="22"/>
              </w:rPr>
            </w:pPr>
            <w:r>
              <w:rPr>
                <w:rFonts w:asciiTheme="majorHAnsi" w:hAnsiTheme="majorHAnsi"/>
                <w:sz w:val="22"/>
                <w:szCs w:val="22"/>
              </w:rPr>
              <w:lastRenderedPageBreak/>
              <w:t xml:space="preserve">Ask your child </w:t>
            </w:r>
            <w:r w:rsidR="0068373B" w:rsidRPr="003F4FFD">
              <w:rPr>
                <w:rFonts w:asciiTheme="majorHAnsi" w:hAnsiTheme="majorHAnsi"/>
                <w:sz w:val="22"/>
                <w:szCs w:val="22"/>
              </w:rPr>
              <w:t>which of the following equations are true and which are false?</w:t>
            </w:r>
          </w:p>
          <w:p w:rsidR="0068373B" w:rsidRPr="003F4FFD" w:rsidRDefault="0068373B" w:rsidP="007C39FB">
            <w:pPr>
              <w:contextualSpacing/>
              <w:rPr>
                <w:rFonts w:asciiTheme="majorHAnsi" w:hAnsiTheme="majorHAnsi"/>
                <w:sz w:val="22"/>
                <w:szCs w:val="22"/>
              </w:rPr>
            </w:pPr>
            <w:r w:rsidRPr="003F4FFD">
              <w:rPr>
                <w:rFonts w:asciiTheme="majorHAnsi" w:hAnsiTheme="majorHAnsi"/>
                <w:sz w:val="22"/>
                <w:szCs w:val="22"/>
              </w:rPr>
              <w:t xml:space="preserve"> 6=6,</w:t>
            </w:r>
          </w:p>
          <w:p w:rsidR="0068373B" w:rsidRPr="003F4FFD" w:rsidRDefault="0068373B" w:rsidP="007C39FB">
            <w:pPr>
              <w:contextualSpacing/>
              <w:rPr>
                <w:rFonts w:asciiTheme="majorHAnsi" w:hAnsiTheme="majorHAnsi"/>
                <w:sz w:val="22"/>
                <w:szCs w:val="22"/>
              </w:rPr>
            </w:pPr>
            <w:r w:rsidRPr="003F4FFD">
              <w:rPr>
                <w:rFonts w:asciiTheme="majorHAnsi" w:hAnsiTheme="majorHAnsi"/>
                <w:sz w:val="22"/>
                <w:szCs w:val="22"/>
              </w:rPr>
              <w:t>7=8-1 5+2=2+5, 4+1=5+2</w:t>
            </w:r>
          </w:p>
        </w:tc>
        <w:tc>
          <w:tcPr>
            <w:tcW w:w="2809" w:type="dxa"/>
            <w:shd w:val="clear" w:color="auto" w:fill="F2DBDB" w:themeFill="accent2" w:themeFillTint="33"/>
          </w:tcPr>
          <w:p w:rsidR="0068373B" w:rsidRPr="003F4FFD" w:rsidRDefault="00BE7A4E" w:rsidP="007C39FB">
            <w:pPr>
              <w:contextualSpacing/>
              <w:rPr>
                <w:rFonts w:asciiTheme="majorHAnsi" w:hAnsiTheme="majorHAnsi"/>
                <w:sz w:val="22"/>
                <w:szCs w:val="22"/>
              </w:rPr>
            </w:pPr>
            <w:hyperlink r:id="rId13" w:history="1">
              <w:r w:rsidR="0068373B" w:rsidRPr="003F4FFD">
                <w:rPr>
                  <w:rStyle w:val="Hyperlink"/>
                  <w:rFonts w:asciiTheme="majorHAnsi" w:hAnsiTheme="majorHAnsi"/>
                  <w:sz w:val="22"/>
                  <w:szCs w:val="22"/>
                </w:rPr>
                <w:t>https://www.youtube.com/watch?v=2cJbQHYTJjM</w:t>
              </w:r>
            </w:hyperlink>
          </w:p>
          <w:p w:rsidR="0068373B" w:rsidRPr="003F4FFD" w:rsidRDefault="0068373B" w:rsidP="007C39FB">
            <w:pPr>
              <w:contextualSpacing/>
              <w:rPr>
                <w:rFonts w:asciiTheme="majorHAnsi" w:hAnsiTheme="majorHAnsi"/>
                <w:sz w:val="22"/>
                <w:szCs w:val="22"/>
              </w:rPr>
            </w:pPr>
          </w:p>
        </w:tc>
      </w:tr>
      <w:tr w:rsidR="005E7C50" w:rsidRPr="003F4FFD" w:rsidTr="005E7C50">
        <w:tc>
          <w:tcPr>
            <w:tcW w:w="2160" w:type="dxa"/>
            <w:shd w:val="clear" w:color="auto" w:fill="F2DBDB" w:themeFill="accent2" w:themeFillTint="33"/>
          </w:tcPr>
          <w:p w:rsidR="005E7C50" w:rsidRPr="003F4FFD" w:rsidRDefault="005E7C50" w:rsidP="00AE68D0">
            <w:pPr>
              <w:contextualSpacing/>
              <w:rPr>
                <w:rFonts w:asciiTheme="majorHAnsi" w:hAnsiTheme="majorHAnsi"/>
                <w:sz w:val="22"/>
                <w:szCs w:val="22"/>
              </w:rPr>
            </w:pPr>
          </w:p>
        </w:tc>
        <w:tc>
          <w:tcPr>
            <w:tcW w:w="1620" w:type="dxa"/>
            <w:shd w:val="clear" w:color="auto" w:fill="F2DBDB" w:themeFill="accent2" w:themeFillTint="33"/>
          </w:tcPr>
          <w:p w:rsidR="005E7C50" w:rsidRPr="003F4FFD" w:rsidRDefault="005E7C50" w:rsidP="00AE68D0">
            <w:pPr>
              <w:contextualSpacing/>
              <w:rPr>
                <w:rFonts w:asciiTheme="majorHAnsi" w:hAnsiTheme="majorHAnsi"/>
                <w:sz w:val="22"/>
                <w:szCs w:val="22"/>
              </w:rPr>
            </w:pPr>
            <w:r w:rsidRPr="003F4FFD">
              <w:rPr>
                <w:rFonts w:asciiTheme="majorHAnsi" w:hAnsiTheme="majorHAnsi"/>
                <w:sz w:val="22"/>
                <w:szCs w:val="22"/>
              </w:rPr>
              <w:t>Operations and Algebraic Thinking Grade 1 Standard 8</w:t>
            </w:r>
          </w:p>
          <w:p w:rsidR="005E7C50" w:rsidRPr="003F4FFD" w:rsidRDefault="005E7C50" w:rsidP="00AE68D0">
            <w:pPr>
              <w:contextualSpacing/>
              <w:rPr>
                <w:rFonts w:asciiTheme="majorHAnsi" w:hAnsiTheme="majorHAnsi"/>
                <w:sz w:val="22"/>
                <w:szCs w:val="22"/>
              </w:rPr>
            </w:pPr>
            <w:r w:rsidRPr="003F4FFD">
              <w:rPr>
                <w:rFonts w:asciiTheme="majorHAnsi" w:hAnsiTheme="majorHAnsi"/>
                <w:sz w:val="22"/>
                <w:szCs w:val="22"/>
              </w:rPr>
              <w:t>(1.OA.8)</w:t>
            </w:r>
          </w:p>
        </w:tc>
        <w:tc>
          <w:tcPr>
            <w:tcW w:w="2160" w:type="dxa"/>
            <w:shd w:val="clear" w:color="auto" w:fill="F2DBDB" w:themeFill="accent2" w:themeFillTint="33"/>
          </w:tcPr>
          <w:p w:rsidR="005E7C50" w:rsidRPr="003F4FFD" w:rsidRDefault="005E7C50" w:rsidP="00AE68D0">
            <w:pPr>
              <w:contextualSpacing/>
              <w:rPr>
                <w:rFonts w:asciiTheme="majorHAnsi" w:hAnsiTheme="majorHAnsi"/>
                <w:sz w:val="22"/>
                <w:szCs w:val="22"/>
              </w:rPr>
            </w:pPr>
            <w:r w:rsidRPr="003F4FFD">
              <w:rPr>
                <w:rFonts w:asciiTheme="majorHAnsi" w:hAnsiTheme="majorHAnsi"/>
                <w:sz w:val="22"/>
                <w:szCs w:val="22"/>
              </w:rPr>
              <w:t>Determine the unknown whole number in an addition or subtraction equation relating three whole numbers</w:t>
            </w:r>
          </w:p>
        </w:tc>
        <w:tc>
          <w:tcPr>
            <w:tcW w:w="2430" w:type="dxa"/>
            <w:shd w:val="clear" w:color="auto" w:fill="F2DBDB" w:themeFill="accent2" w:themeFillTint="33"/>
          </w:tcPr>
          <w:p w:rsidR="005E7C50" w:rsidRPr="005E7C50" w:rsidRDefault="005E7C50" w:rsidP="00AE68D0">
            <w:pPr>
              <w:contextualSpacing/>
              <w:rPr>
                <w:rFonts w:asciiTheme="majorHAnsi" w:hAnsiTheme="majorHAnsi"/>
                <w:sz w:val="20"/>
                <w:szCs w:val="20"/>
              </w:rPr>
            </w:pPr>
            <w:r w:rsidRPr="005E7C50">
              <w:rPr>
                <w:rFonts w:asciiTheme="majorHAnsi" w:hAnsiTheme="majorHAnsi"/>
                <w:sz w:val="20"/>
                <w:szCs w:val="20"/>
              </w:rPr>
              <w:t>Students are expected to solve for an unknown portion in an equation, regardless of its position in that equation.  Additionally, students are to be familiar with that unknown portion being represented as a symbol, empty space, question mark, or shape.  The students’ previous understanding of the equal sign will enhance their ability to demonstrate an understanding of this missing portion.</w:t>
            </w:r>
          </w:p>
        </w:tc>
        <w:tc>
          <w:tcPr>
            <w:tcW w:w="2430" w:type="dxa"/>
            <w:shd w:val="clear" w:color="auto" w:fill="F2DBDB" w:themeFill="accent2" w:themeFillTint="33"/>
          </w:tcPr>
          <w:p w:rsidR="005E7C50" w:rsidRPr="003F4FFD" w:rsidRDefault="005E7C50" w:rsidP="00AE68D0">
            <w:pPr>
              <w:contextualSpacing/>
              <w:rPr>
                <w:rFonts w:asciiTheme="majorHAnsi" w:hAnsiTheme="majorHAnsi"/>
                <w:sz w:val="22"/>
                <w:szCs w:val="22"/>
              </w:rPr>
            </w:pPr>
            <w:r>
              <w:rPr>
                <w:rFonts w:asciiTheme="majorHAnsi" w:hAnsiTheme="majorHAnsi"/>
                <w:sz w:val="22"/>
                <w:szCs w:val="22"/>
              </w:rPr>
              <w:t xml:space="preserve">Ask your child </w:t>
            </w:r>
            <w:r w:rsidRPr="003F4FFD">
              <w:rPr>
                <w:rFonts w:asciiTheme="majorHAnsi" w:hAnsiTheme="majorHAnsi"/>
                <w:sz w:val="22"/>
                <w:szCs w:val="22"/>
              </w:rPr>
              <w:t>to determine the unknown number that makes the equation true in each of the equations</w:t>
            </w:r>
          </w:p>
          <w:p w:rsidR="005E7C50" w:rsidRPr="003F4FFD" w:rsidRDefault="005E7C50" w:rsidP="00AE68D0">
            <w:pPr>
              <w:contextualSpacing/>
              <w:rPr>
                <w:rFonts w:asciiTheme="majorHAnsi" w:hAnsiTheme="majorHAnsi"/>
                <w:sz w:val="22"/>
                <w:szCs w:val="22"/>
              </w:rPr>
            </w:pPr>
            <w:r w:rsidRPr="003F4FFD">
              <w:rPr>
                <w:rFonts w:asciiTheme="majorHAnsi" w:hAnsiTheme="majorHAnsi"/>
                <w:sz w:val="22"/>
                <w:szCs w:val="22"/>
              </w:rPr>
              <w:t xml:space="preserve"> 8+ ?=11, </w:t>
            </w:r>
          </w:p>
          <w:p w:rsidR="005E7C50" w:rsidRPr="003F4FFD" w:rsidRDefault="005E7C50" w:rsidP="00AE68D0">
            <w:pPr>
              <w:contextualSpacing/>
              <w:rPr>
                <w:rFonts w:asciiTheme="majorHAnsi" w:hAnsiTheme="majorHAnsi"/>
                <w:sz w:val="22"/>
                <w:szCs w:val="22"/>
              </w:rPr>
            </w:pPr>
            <w:r w:rsidRPr="003F4FFD">
              <w:rPr>
                <w:rFonts w:asciiTheme="majorHAnsi" w:hAnsiTheme="majorHAnsi"/>
                <w:sz w:val="22"/>
                <w:szCs w:val="22"/>
              </w:rPr>
              <w:t>5</w:t>
            </w:r>
            <w:proofErr w:type="gramStart"/>
            <w:r w:rsidRPr="003F4FFD">
              <w:rPr>
                <w:rFonts w:asciiTheme="majorHAnsi" w:hAnsiTheme="majorHAnsi"/>
                <w:sz w:val="22"/>
                <w:szCs w:val="22"/>
              </w:rPr>
              <w:t>= ?</w:t>
            </w:r>
            <w:proofErr w:type="gramEnd"/>
            <w:r w:rsidRPr="003F4FFD">
              <w:rPr>
                <w:rFonts w:asciiTheme="majorHAnsi" w:hAnsiTheme="majorHAnsi"/>
                <w:sz w:val="22"/>
                <w:szCs w:val="22"/>
              </w:rPr>
              <w:t xml:space="preserve"> -3</w:t>
            </w:r>
          </w:p>
          <w:p w:rsidR="005E7C50" w:rsidRPr="003F4FFD" w:rsidRDefault="005E7C50" w:rsidP="00AE68D0">
            <w:pPr>
              <w:contextualSpacing/>
              <w:rPr>
                <w:rFonts w:asciiTheme="majorHAnsi" w:hAnsiTheme="majorHAnsi"/>
                <w:sz w:val="22"/>
                <w:szCs w:val="22"/>
              </w:rPr>
            </w:pPr>
            <w:r w:rsidRPr="003F4FFD">
              <w:rPr>
                <w:rFonts w:asciiTheme="majorHAnsi" w:hAnsiTheme="majorHAnsi"/>
                <w:sz w:val="22"/>
                <w:szCs w:val="22"/>
              </w:rPr>
              <w:t>6 +6</w:t>
            </w:r>
            <w:proofErr w:type="gramStart"/>
            <w:r w:rsidRPr="003F4FFD">
              <w:rPr>
                <w:rFonts w:asciiTheme="majorHAnsi" w:hAnsiTheme="majorHAnsi"/>
                <w:sz w:val="22"/>
                <w:szCs w:val="22"/>
              </w:rPr>
              <w:t>= ?</w:t>
            </w:r>
            <w:proofErr w:type="gramEnd"/>
          </w:p>
          <w:p w:rsidR="005E7C50" w:rsidRPr="003F4FFD" w:rsidRDefault="005E7C50" w:rsidP="00AE68D0">
            <w:pPr>
              <w:contextualSpacing/>
              <w:rPr>
                <w:rFonts w:asciiTheme="majorHAnsi" w:hAnsiTheme="majorHAnsi"/>
                <w:sz w:val="22"/>
                <w:szCs w:val="22"/>
              </w:rPr>
            </w:pPr>
          </w:p>
          <w:p w:rsidR="005E7C50" w:rsidRPr="003F4FFD" w:rsidRDefault="005E7C50" w:rsidP="00AE68D0">
            <w:pPr>
              <w:contextualSpacing/>
              <w:rPr>
                <w:rFonts w:asciiTheme="majorHAnsi" w:hAnsiTheme="majorHAnsi"/>
                <w:sz w:val="22"/>
                <w:szCs w:val="22"/>
              </w:rPr>
            </w:pPr>
          </w:p>
        </w:tc>
        <w:tc>
          <w:tcPr>
            <w:tcW w:w="2809" w:type="dxa"/>
            <w:shd w:val="clear" w:color="auto" w:fill="F2DBDB" w:themeFill="accent2" w:themeFillTint="33"/>
          </w:tcPr>
          <w:p w:rsidR="005E7C50" w:rsidRPr="003F4FFD" w:rsidRDefault="005E7C50" w:rsidP="00AE68D0">
            <w:pPr>
              <w:contextualSpacing/>
              <w:rPr>
                <w:rFonts w:asciiTheme="majorHAnsi" w:hAnsiTheme="majorHAnsi"/>
                <w:sz w:val="22"/>
                <w:szCs w:val="22"/>
              </w:rPr>
            </w:pPr>
            <w:hyperlink r:id="rId14" w:history="1">
              <w:r w:rsidRPr="003F4FFD">
                <w:rPr>
                  <w:rStyle w:val="Hyperlink"/>
                  <w:rFonts w:asciiTheme="majorHAnsi" w:hAnsiTheme="majorHAnsi"/>
                  <w:sz w:val="22"/>
                  <w:szCs w:val="22"/>
                </w:rPr>
                <w:t>https://www.youtube.com/watch?v=nwOzgMGw9uw</w:t>
              </w:r>
            </w:hyperlink>
          </w:p>
          <w:p w:rsidR="005E7C50" w:rsidRPr="003F4FFD" w:rsidRDefault="005E7C50" w:rsidP="00AE68D0">
            <w:pPr>
              <w:contextualSpacing/>
              <w:rPr>
                <w:rFonts w:asciiTheme="majorHAnsi" w:hAnsiTheme="majorHAnsi"/>
                <w:sz w:val="22"/>
                <w:szCs w:val="22"/>
              </w:rPr>
            </w:pPr>
          </w:p>
        </w:tc>
      </w:tr>
      <w:tr w:rsidR="005E7C50" w:rsidRPr="003F4FFD" w:rsidTr="00A90C65">
        <w:tc>
          <w:tcPr>
            <w:tcW w:w="13609" w:type="dxa"/>
            <w:gridSpan w:val="6"/>
            <w:shd w:val="clear" w:color="auto" w:fill="C2D69B" w:themeFill="accent3" w:themeFillTint="99"/>
          </w:tcPr>
          <w:p w:rsidR="005E7C50" w:rsidRPr="00E0205A" w:rsidRDefault="005E7C50" w:rsidP="007C39FB">
            <w:pPr>
              <w:contextualSpacing/>
              <w:jc w:val="center"/>
              <w:rPr>
                <w:rFonts w:asciiTheme="majorHAnsi" w:hAnsiTheme="majorHAnsi"/>
                <w:b/>
                <w:sz w:val="32"/>
                <w:szCs w:val="32"/>
              </w:rPr>
            </w:pPr>
            <w:r w:rsidRPr="00E0205A">
              <w:rPr>
                <w:rFonts w:asciiTheme="majorHAnsi" w:hAnsiTheme="majorHAnsi"/>
                <w:b/>
                <w:sz w:val="32"/>
                <w:szCs w:val="32"/>
              </w:rPr>
              <w:lastRenderedPageBreak/>
              <w:t>NUMBER</w:t>
            </w:r>
            <w:bookmarkStart w:id="0" w:name="_GoBack"/>
            <w:bookmarkEnd w:id="0"/>
            <w:r w:rsidRPr="00E0205A">
              <w:rPr>
                <w:rFonts w:asciiTheme="majorHAnsi" w:hAnsiTheme="majorHAnsi"/>
                <w:b/>
                <w:sz w:val="32"/>
                <w:szCs w:val="32"/>
              </w:rPr>
              <w:t xml:space="preserve"> AND OPERATIONS IN BASE TEN</w:t>
            </w:r>
          </w:p>
        </w:tc>
      </w:tr>
      <w:tr w:rsidR="005E7C50" w:rsidRPr="003F4FFD" w:rsidTr="005E7C50">
        <w:tc>
          <w:tcPr>
            <w:tcW w:w="2160" w:type="dxa"/>
            <w:shd w:val="clear" w:color="auto" w:fill="C2D69B" w:themeFill="accent3" w:themeFillTint="99"/>
          </w:tcPr>
          <w:p w:rsidR="005E7C50" w:rsidRPr="003F4FFD" w:rsidRDefault="005E7C50" w:rsidP="007C39FB">
            <w:pPr>
              <w:contextualSpacing/>
              <w:jc w:val="center"/>
              <w:rPr>
                <w:rFonts w:asciiTheme="majorHAnsi" w:hAnsiTheme="majorHAnsi"/>
                <w:b/>
                <w:sz w:val="22"/>
                <w:szCs w:val="22"/>
              </w:rPr>
            </w:pPr>
            <w:r w:rsidRPr="003F4FFD">
              <w:rPr>
                <w:rFonts w:asciiTheme="majorHAnsi" w:hAnsiTheme="majorHAnsi"/>
                <w:b/>
                <w:sz w:val="32"/>
                <w:szCs w:val="32"/>
              </w:rPr>
              <w:t>Parent Notes</w:t>
            </w:r>
            <w:r w:rsidRPr="003F4FFD">
              <w:rPr>
                <w:rFonts w:asciiTheme="majorHAnsi" w:hAnsiTheme="majorHAnsi"/>
                <w:b/>
                <w:sz w:val="20"/>
                <w:szCs w:val="20"/>
              </w:rPr>
              <w:t xml:space="preserve">  </w:t>
            </w:r>
          </w:p>
        </w:tc>
        <w:tc>
          <w:tcPr>
            <w:tcW w:w="1620" w:type="dxa"/>
            <w:shd w:val="clear" w:color="auto" w:fill="C2D69B" w:themeFill="accent3" w:themeFillTint="99"/>
          </w:tcPr>
          <w:p w:rsidR="005E7C50" w:rsidRPr="003F4FFD" w:rsidRDefault="005E7C50" w:rsidP="007C39FB">
            <w:pPr>
              <w:contextualSpacing/>
              <w:jc w:val="center"/>
              <w:rPr>
                <w:rFonts w:asciiTheme="majorHAnsi" w:hAnsiTheme="majorHAnsi"/>
                <w:b/>
                <w:sz w:val="22"/>
                <w:szCs w:val="22"/>
              </w:rPr>
            </w:pPr>
            <w:r w:rsidRPr="003F4FFD">
              <w:rPr>
                <w:rFonts w:asciiTheme="majorHAnsi" w:hAnsiTheme="majorHAnsi"/>
                <w:b/>
                <w:sz w:val="32"/>
                <w:szCs w:val="32"/>
              </w:rPr>
              <w:t>Standard Code</w:t>
            </w:r>
          </w:p>
        </w:tc>
        <w:tc>
          <w:tcPr>
            <w:tcW w:w="2160" w:type="dxa"/>
            <w:shd w:val="clear" w:color="auto" w:fill="C2D69B" w:themeFill="accent3" w:themeFillTint="99"/>
          </w:tcPr>
          <w:p w:rsidR="005E7C50" w:rsidRPr="003F4FFD" w:rsidRDefault="005E7C50" w:rsidP="007C39FB">
            <w:pPr>
              <w:contextualSpacing/>
              <w:jc w:val="center"/>
              <w:rPr>
                <w:rFonts w:asciiTheme="majorHAnsi" w:hAnsiTheme="majorHAnsi"/>
                <w:b/>
                <w:sz w:val="22"/>
                <w:szCs w:val="22"/>
              </w:rPr>
            </w:pPr>
            <w:r w:rsidRPr="003F4FFD">
              <w:rPr>
                <w:rFonts w:asciiTheme="majorHAnsi" w:hAnsiTheme="majorHAnsi"/>
                <w:b/>
                <w:sz w:val="32"/>
                <w:szCs w:val="32"/>
              </w:rPr>
              <w:t>Standard</w:t>
            </w:r>
          </w:p>
        </w:tc>
        <w:tc>
          <w:tcPr>
            <w:tcW w:w="2430" w:type="dxa"/>
            <w:shd w:val="clear" w:color="auto" w:fill="C2D69B" w:themeFill="accent3" w:themeFillTint="99"/>
          </w:tcPr>
          <w:p w:rsidR="005E7C50" w:rsidRPr="003F4FFD" w:rsidRDefault="005E7C50" w:rsidP="007C39FB">
            <w:pPr>
              <w:contextualSpacing/>
              <w:jc w:val="center"/>
              <w:rPr>
                <w:rFonts w:asciiTheme="majorHAnsi" w:hAnsiTheme="majorHAnsi"/>
                <w:b/>
                <w:sz w:val="22"/>
                <w:szCs w:val="22"/>
              </w:rPr>
            </w:pPr>
            <w:r w:rsidRPr="003F4FFD">
              <w:rPr>
                <w:rFonts w:asciiTheme="majorHAnsi" w:hAnsiTheme="majorHAnsi"/>
                <w:b/>
                <w:sz w:val="32"/>
                <w:szCs w:val="32"/>
              </w:rPr>
              <w:t>What does this standard mean?</w:t>
            </w:r>
          </w:p>
        </w:tc>
        <w:tc>
          <w:tcPr>
            <w:tcW w:w="2430" w:type="dxa"/>
            <w:shd w:val="clear" w:color="auto" w:fill="C2D69B" w:themeFill="accent3" w:themeFillTint="99"/>
          </w:tcPr>
          <w:p w:rsidR="005E7C50" w:rsidRPr="003F4FFD" w:rsidRDefault="005E7C50" w:rsidP="007C39FB">
            <w:pPr>
              <w:contextualSpacing/>
              <w:jc w:val="center"/>
              <w:rPr>
                <w:rFonts w:asciiTheme="majorHAnsi" w:hAnsiTheme="majorHAnsi"/>
                <w:b/>
                <w:sz w:val="22"/>
                <w:szCs w:val="22"/>
              </w:rPr>
            </w:pPr>
            <w:r w:rsidRPr="003F4FFD">
              <w:rPr>
                <w:rFonts w:asciiTheme="majorHAnsi" w:hAnsiTheme="majorHAnsi"/>
                <w:b/>
                <w:sz w:val="32"/>
                <w:szCs w:val="32"/>
              </w:rPr>
              <w:t>What can I do at home?</w:t>
            </w:r>
          </w:p>
        </w:tc>
        <w:tc>
          <w:tcPr>
            <w:tcW w:w="2809" w:type="dxa"/>
            <w:shd w:val="clear" w:color="auto" w:fill="C2D69B" w:themeFill="accent3" w:themeFillTint="99"/>
          </w:tcPr>
          <w:p w:rsidR="005E7C50" w:rsidRPr="003F4FFD" w:rsidRDefault="005E7C50" w:rsidP="007C39FB">
            <w:pPr>
              <w:contextualSpacing/>
              <w:jc w:val="center"/>
              <w:rPr>
                <w:rFonts w:asciiTheme="majorHAnsi" w:hAnsiTheme="majorHAnsi"/>
                <w:b/>
                <w:sz w:val="22"/>
                <w:szCs w:val="22"/>
              </w:rPr>
            </w:pPr>
            <w:r w:rsidRPr="003F4FFD">
              <w:rPr>
                <w:rFonts w:asciiTheme="majorHAnsi" w:hAnsiTheme="majorHAnsi"/>
                <w:b/>
                <w:sz w:val="32"/>
                <w:szCs w:val="32"/>
              </w:rPr>
              <w:t>Resources</w:t>
            </w:r>
          </w:p>
        </w:tc>
      </w:tr>
      <w:tr w:rsidR="005E7C50" w:rsidRPr="003F4FFD" w:rsidTr="005E7C50">
        <w:tc>
          <w:tcPr>
            <w:tcW w:w="2160" w:type="dxa"/>
            <w:shd w:val="clear" w:color="auto" w:fill="EAF1DD" w:themeFill="accent3" w:themeFillTint="33"/>
          </w:tcPr>
          <w:p w:rsidR="005E7C50" w:rsidRPr="003F4FFD" w:rsidRDefault="005E7C50" w:rsidP="007C39FB">
            <w:pPr>
              <w:contextualSpacing/>
              <w:rPr>
                <w:rFonts w:asciiTheme="majorHAnsi" w:hAnsiTheme="majorHAnsi"/>
                <w:sz w:val="22"/>
                <w:szCs w:val="22"/>
              </w:rPr>
            </w:pPr>
          </w:p>
        </w:tc>
        <w:tc>
          <w:tcPr>
            <w:tcW w:w="1620" w:type="dxa"/>
            <w:shd w:val="clear" w:color="auto" w:fill="EAF1DD" w:themeFill="accent3" w:themeFillTint="33"/>
          </w:tcPr>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Number and Operations in Base Ten Grade 1 Standard 1 (1.NBT.1)</w:t>
            </w:r>
          </w:p>
        </w:tc>
        <w:tc>
          <w:tcPr>
            <w:tcW w:w="2160" w:type="dxa"/>
            <w:shd w:val="clear" w:color="auto" w:fill="EAF1DD" w:themeFill="accent3" w:themeFillTint="33"/>
          </w:tcPr>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Count to 120, starting at any number less than 120. In this range, read and write numerals and represent a number of objects with a written numeral</w:t>
            </w:r>
          </w:p>
        </w:tc>
        <w:tc>
          <w:tcPr>
            <w:tcW w:w="2430" w:type="dxa"/>
            <w:shd w:val="clear" w:color="auto" w:fill="EAF1DD" w:themeFill="accent3" w:themeFillTint="33"/>
          </w:tcPr>
          <w:p w:rsidR="005E7C50" w:rsidRPr="003F4FFD" w:rsidRDefault="005E7C50" w:rsidP="007C39FB">
            <w:pPr>
              <w:contextualSpacing/>
              <w:rPr>
                <w:rFonts w:asciiTheme="majorHAnsi" w:hAnsiTheme="majorHAnsi" w:cs="Arial"/>
                <w:color w:val="373A35"/>
                <w:sz w:val="22"/>
                <w:szCs w:val="22"/>
                <w:shd w:val="clear" w:color="auto" w:fill="FFFFFF"/>
              </w:rPr>
            </w:pPr>
            <w:r w:rsidRPr="003F4FFD">
              <w:rPr>
                <w:rFonts w:asciiTheme="majorHAnsi" w:hAnsiTheme="majorHAnsi"/>
                <w:sz w:val="22"/>
                <w:szCs w:val="22"/>
              </w:rPr>
              <w:t>This particular standard expands on students’ previous knowledge of basic counting skills.  Students should recognize, read, and write numerals within 120 as well as count on in a variety of sequencing patterns starting anywhere in that range.  Students should represent a given number of objects with a numeral within the 120 range.</w:t>
            </w:r>
          </w:p>
        </w:tc>
        <w:tc>
          <w:tcPr>
            <w:tcW w:w="2430" w:type="dxa"/>
            <w:shd w:val="clear" w:color="auto" w:fill="EAF1DD" w:themeFill="accent3" w:themeFillTint="33"/>
          </w:tcPr>
          <w:p w:rsidR="005E7C50" w:rsidRPr="003F4FFD" w:rsidRDefault="005E7C50" w:rsidP="007C39FB">
            <w:pPr>
              <w:contextualSpacing/>
              <w:rPr>
                <w:rFonts w:asciiTheme="majorHAnsi" w:hAnsiTheme="majorHAnsi"/>
                <w:sz w:val="22"/>
                <w:szCs w:val="22"/>
              </w:rPr>
            </w:pPr>
            <w:r>
              <w:rPr>
                <w:rFonts w:asciiTheme="majorHAnsi" w:hAnsiTheme="majorHAnsi"/>
                <w:sz w:val="22"/>
                <w:szCs w:val="22"/>
              </w:rPr>
              <w:t xml:space="preserve">Ask your child </w:t>
            </w:r>
            <w:r w:rsidRPr="003F4FFD">
              <w:rPr>
                <w:rFonts w:asciiTheme="majorHAnsi" w:hAnsiTheme="majorHAnsi"/>
                <w:sz w:val="22"/>
                <w:szCs w:val="22"/>
              </w:rPr>
              <w:t>to count forward from 1 to 120 and to match numbers with objects.</w:t>
            </w:r>
          </w:p>
        </w:tc>
        <w:tc>
          <w:tcPr>
            <w:tcW w:w="2809" w:type="dxa"/>
            <w:shd w:val="clear" w:color="auto" w:fill="EAF1DD" w:themeFill="accent3" w:themeFillTint="33"/>
          </w:tcPr>
          <w:p w:rsidR="005E7C50" w:rsidRPr="003F4FFD" w:rsidRDefault="005E7C50" w:rsidP="007C39FB">
            <w:pPr>
              <w:contextualSpacing/>
              <w:rPr>
                <w:rFonts w:asciiTheme="majorHAnsi" w:hAnsiTheme="majorHAnsi"/>
                <w:sz w:val="22"/>
                <w:szCs w:val="22"/>
              </w:rPr>
            </w:pPr>
            <w:hyperlink r:id="rId15" w:history="1">
              <w:r w:rsidRPr="003F4FFD">
                <w:rPr>
                  <w:rStyle w:val="Hyperlink"/>
                  <w:rFonts w:asciiTheme="majorHAnsi" w:hAnsiTheme="majorHAnsi"/>
                  <w:sz w:val="22"/>
                  <w:szCs w:val="22"/>
                </w:rPr>
                <w:t>https://www.youtube.com/watch?v=uBAbchIm7zY</w:t>
              </w:r>
            </w:hyperlink>
          </w:p>
          <w:p w:rsidR="005E7C50" w:rsidRPr="003F4FFD" w:rsidRDefault="005E7C50" w:rsidP="007C39FB">
            <w:pPr>
              <w:contextualSpacing/>
              <w:rPr>
                <w:rFonts w:asciiTheme="majorHAnsi" w:hAnsiTheme="majorHAnsi"/>
                <w:sz w:val="22"/>
                <w:szCs w:val="22"/>
              </w:rPr>
            </w:pPr>
          </w:p>
        </w:tc>
      </w:tr>
      <w:tr w:rsidR="005E7C50" w:rsidRPr="003F4FFD" w:rsidTr="005E7C50">
        <w:tc>
          <w:tcPr>
            <w:tcW w:w="2160" w:type="dxa"/>
            <w:shd w:val="clear" w:color="auto" w:fill="EAF1DD" w:themeFill="accent3" w:themeFillTint="33"/>
          </w:tcPr>
          <w:p w:rsidR="005E7C50" w:rsidRPr="003F4FFD" w:rsidRDefault="005E7C50" w:rsidP="007C39FB">
            <w:pPr>
              <w:contextualSpacing/>
              <w:rPr>
                <w:rFonts w:asciiTheme="majorHAnsi" w:hAnsiTheme="majorHAnsi"/>
                <w:sz w:val="22"/>
                <w:szCs w:val="22"/>
              </w:rPr>
            </w:pPr>
          </w:p>
        </w:tc>
        <w:tc>
          <w:tcPr>
            <w:tcW w:w="1620" w:type="dxa"/>
            <w:shd w:val="clear" w:color="auto" w:fill="EAF1DD" w:themeFill="accent3" w:themeFillTint="33"/>
          </w:tcPr>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Number and Operations in Base Ten Grade 1 Standard 2 (1.NBT.2)</w:t>
            </w:r>
          </w:p>
        </w:tc>
        <w:tc>
          <w:tcPr>
            <w:tcW w:w="2160" w:type="dxa"/>
            <w:shd w:val="clear" w:color="auto" w:fill="EAF1DD" w:themeFill="accent3" w:themeFillTint="33"/>
          </w:tcPr>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Understand that two digits of a two-digit number represent amounts of tens and ones.</w:t>
            </w:r>
          </w:p>
        </w:tc>
        <w:tc>
          <w:tcPr>
            <w:tcW w:w="2430" w:type="dxa"/>
            <w:shd w:val="clear" w:color="auto" w:fill="EAF1DD" w:themeFill="accent3" w:themeFillTint="33"/>
          </w:tcPr>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10s can be thought of as bundles of ten ones-called a “ten”. Numbers from 11 to 19 are composed of a ten and one, two, three…nine ones.</w:t>
            </w:r>
          </w:p>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The numbers 10,20,30…90 refer to one, two, three…nine tens (and 0 ones)</w:t>
            </w:r>
          </w:p>
        </w:tc>
        <w:tc>
          <w:tcPr>
            <w:tcW w:w="2430" w:type="dxa"/>
            <w:shd w:val="clear" w:color="auto" w:fill="EAF1DD" w:themeFill="accent3" w:themeFillTint="33"/>
          </w:tcPr>
          <w:p w:rsidR="005E7C50" w:rsidRPr="003F4FFD" w:rsidRDefault="005E7C50" w:rsidP="007C39FB">
            <w:pPr>
              <w:contextualSpacing/>
              <w:rPr>
                <w:rFonts w:asciiTheme="majorHAnsi" w:hAnsiTheme="majorHAnsi"/>
                <w:sz w:val="22"/>
                <w:szCs w:val="22"/>
              </w:rPr>
            </w:pPr>
            <w:r>
              <w:rPr>
                <w:rFonts w:asciiTheme="majorHAnsi" w:hAnsiTheme="majorHAnsi"/>
                <w:sz w:val="22"/>
                <w:szCs w:val="22"/>
              </w:rPr>
              <w:t xml:space="preserve">Ask your child </w:t>
            </w:r>
            <w:r w:rsidRPr="003F4FFD">
              <w:rPr>
                <w:rFonts w:asciiTheme="majorHAnsi" w:hAnsiTheme="majorHAnsi"/>
                <w:sz w:val="22"/>
                <w:szCs w:val="22"/>
              </w:rPr>
              <w:t xml:space="preserve">to represent a number as tens and ones. For example, the number 75 is 7 tens and 5 ones. </w:t>
            </w:r>
          </w:p>
        </w:tc>
        <w:tc>
          <w:tcPr>
            <w:tcW w:w="2809" w:type="dxa"/>
            <w:shd w:val="clear" w:color="auto" w:fill="EAF1DD" w:themeFill="accent3" w:themeFillTint="33"/>
          </w:tcPr>
          <w:p w:rsidR="005E7C50" w:rsidRPr="003F4FFD" w:rsidRDefault="005E7C50" w:rsidP="007C39FB">
            <w:pPr>
              <w:contextualSpacing/>
              <w:rPr>
                <w:rFonts w:asciiTheme="majorHAnsi" w:hAnsiTheme="majorHAnsi"/>
                <w:sz w:val="22"/>
                <w:szCs w:val="22"/>
              </w:rPr>
            </w:pPr>
            <w:hyperlink r:id="rId16" w:history="1">
              <w:r w:rsidRPr="003F4FFD">
                <w:rPr>
                  <w:rStyle w:val="Hyperlink"/>
                  <w:rFonts w:asciiTheme="majorHAnsi" w:hAnsiTheme="majorHAnsi"/>
                  <w:sz w:val="22"/>
                  <w:szCs w:val="22"/>
                </w:rPr>
                <w:t>https://www.youtube.com/watch?v=XHGbkjnQuBg</w:t>
              </w:r>
            </w:hyperlink>
          </w:p>
          <w:p w:rsidR="005E7C50" w:rsidRPr="003F4FFD" w:rsidRDefault="005E7C50" w:rsidP="007C39FB">
            <w:pPr>
              <w:contextualSpacing/>
              <w:rPr>
                <w:rFonts w:asciiTheme="majorHAnsi" w:hAnsiTheme="majorHAnsi"/>
                <w:sz w:val="22"/>
                <w:szCs w:val="22"/>
              </w:rPr>
            </w:pPr>
          </w:p>
        </w:tc>
      </w:tr>
      <w:tr w:rsidR="005E7C50" w:rsidRPr="003F4FFD" w:rsidTr="005E7C50">
        <w:tc>
          <w:tcPr>
            <w:tcW w:w="2160" w:type="dxa"/>
            <w:shd w:val="clear" w:color="auto" w:fill="EAF1DD" w:themeFill="accent3" w:themeFillTint="33"/>
          </w:tcPr>
          <w:p w:rsidR="005E7C50" w:rsidRPr="003F4FFD" w:rsidRDefault="005E7C50" w:rsidP="007C39FB">
            <w:pPr>
              <w:contextualSpacing/>
              <w:rPr>
                <w:rFonts w:asciiTheme="majorHAnsi" w:hAnsiTheme="majorHAnsi"/>
                <w:sz w:val="22"/>
                <w:szCs w:val="22"/>
              </w:rPr>
            </w:pPr>
          </w:p>
        </w:tc>
        <w:tc>
          <w:tcPr>
            <w:tcW w:w="1620" w:type="dxa"/>
            <w:shd w:val="clear" w:color="auto" w:fill="EAF1DD" w:themeFill="accent3" w:themeFillTint="33"/>
          </w:tcPr>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Number and Operations in Base Ten Grade 1 Standard 3 (1.NBT.3)</w:t>
            </w:r>
          </w:p>
        </w:tc>
        <w:tc>
          <w:tcPr>
            <w:tcW w:w="2160" w:type="dxa"/>
            <w:shd w:val="clear" w:color="auto" w:fill="EAF1DD" w:themeFill="accent3" w:themeFillTint="33"/>
          </w:tcPr>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Compare two two-digit numbers based on meanings of the tens and ones</w:t>
            </w:r>
          </w:p>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 xml:space="preserve">Digits, recording the comparisons with the </w:t>
            </w:r>
            <w:r w:rsidRPr="003F4FFD">
              <w:rPr>
                <w:rFonts w:asciiTheme="majorHAnsi" w:hAnsiTheme="majorHAnsi"/>
                <w:sz w:val="22"/>
                <w:szCs w:val="22"/>
              </w:rPr>
              <w:lastRenderedPageBreak/>
              <w:t>symbols, &lt;,&gt;,=</w:t>
            </w:r>
          </w:p>
        </w:tc>
        <w:tc>
          <w:tcPr>
            <w:tcW w:w="2430" w:type="dxa"/>
            <w:shd w:val="clear" w:color="auto" w:fill="EAF1DD" w:themeFill="accent3" w:themeFillTint="33"/>
          </w:tcPr>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lastRenderedPageBreak/>
              <w:t xml:space="preserve">The symbol &lt; means less than. The symbol &gt; means greater than . (the open part of the symbol is on the side of the larger number). </w:t>
            </w:r>
          </w:p>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lastRenderedPageBreak/>
              <w:t>So 5&lt;6</w:t>
            </w:r>
          </w:p>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6&lt;7</w:t>
            </w:r>
          </w:p>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9&gt;8</w:t>
            </w:r>
          </w:p>
        </w:tc>
        <w:tc>
          <w:tcPr>
            <w:tcW w:w="2430" w:type="dxa"/>
            <w:shd w:val="clear" w:color="auto" w:fill="EAF1DD" w:themeFill="accent3" w:themeFillTint="33"/>
          </w:tcPr>
          <w:p w:rsidR="005E7C50" w:rsidRPr="003F4FFD" w:rsidRDefault="005E7C50" w:rsidP="007C39FB">
            <w:pPr>
              <w:contextualSpacing/>
              <w:rPr>
                <w:rFonts w:asciiTheme="majorHAnsi" w:hAnsiTheme="majorHAnsi"/>
                <w:sz w:val="22"/>
                <w:szCs w:val="22"/>
              </w:rPr>
            </w:pPr>
            <w:r>
              <w:rPr>
                <w:rFonts w:asciiTheme="majorHAnsi" w:hAnsiTheme="majorHAnsi"/>
                <w:sz w:val="22"/>
                <w:szCs w:val="22"/>
              </w:rPr>
              <w:lastRenderedPageBreak/>
              <w:t xml:space="preserve">Ask your child </w:t>
            </w:r>
            <w:r w:rsidRPr="003F4FFD">
              <w:rPr>
                <w:rFonts w:asciiTheme="majorHAnsi" w:hAnsiTheme="majorHAnsi"/>
                <w:sz w:val="22"/>
                <w:szCs w:val="22"/>
              </w:rPr>
              <w:t xml:space="preserve">to compare different numbers using the &lt;,&gt;, and = sign. For example, which symbol would be used to compare 20 to </w:t>
            </w:r>
            <w:r w:rsidRPr="003F4FFD">
              <w:rPr>
                <w:rFonts w:asciiTheme="majorHAnsi" w:hAnsiTheme="majorHAnsi"/>
                <w:sz w:val="22"/>
                <w:szCs w:val="22"/>
              </w:rPr>
              <w:lastRenderedPageBreak/>
              <w:t>30? 20&lt;30 or 30&gt;20 are both correct answers.</w:t>
            </w:r>
          </w:p>
        </w:tc>
        <w:tc>
          <w:tcPr>
            <w:tcW w:w="2809" w:type="dxa"/>
            <w:shd w:val="clear" w:color="auto" w:fill="EAF1DD" w:themeFill="accent3" w:themeFillTint="33"/>
          </w:tcPr>
          <w:p w:rsidR="005E7C50" w:rsidRPr="003F4FFD" w:rsidRDefault="005E7C50" w:rsidP="007C39FB">
            <w:pPr>
              <w:contextualSpacing/>
              <w:rPr>
                <w:rFonts w:asciiTheme="majorHAnsi" w:hAnsiTheme="majorHAnsi"/>
                <w:sz w:val="22"/>
                <w:szCs w:val="22"/>
              </w:rPr>
            </w:pPr>
            <w:hyperlink r:id="rId17" w:history="1">
              <w:r w:rsidRPr="003F4FFD">
                <w:rPr>
                  <w:rStyle w:val="Hyperlink"/>
                  <w:rFonts w:asciiTheme="majorHAnsi" w:hAnsiTheme="majorHAnsi"/>
                  <w:sz w:val="22"/>
                  <w:szCs w:val="22"/>
                </w:rPr>
                <w:t>https://www.youtube.com/watch?v=Sjiiyn0dynk</w:t>
              </w:r>
            </w:hyperlink>
          </w:p>
          <w:p w:rsidR="005E7C50" w:rsidRPr="003F4FFD" w:rsidRDefault="005E7C50" w:rsidP="007C39FB">
            <w:pPr>
              <w:contextualSpacing/>
              <w:rPr>
                <w:rFonts w:asciiTheme="majorHAnsi" w:hAnsiTheme="majorHAnsi"/>
                <w:sz w:val="22"/>
                <w:szCs w:val="22"/>
              </w:rPr>
            </w:pPr>
          </w:p>
          <w:p w:rsidR="005E7C50" w:rsidRPr="003F4FFD" w:rsidRDefault="005E7C50" w:rsidP="007C39FB">
            <w:pPr>
              <w:contextualSpacing/>
              <w:rPr>
                <w:rFonts w:asciiTheme="majorHAnsi" w:hAnsiTheme="majorHAnsi"/>
                <w:sz w:val="22"/>
                <w:szCs w:val="22"/>
              </w:rPr>
            </w:pPr>
          </w:p>
        </w:tc>
      </w:tr>
      <w:tr w:rsidR="005E7C50" w:rsidRPr="003F4FFD" w:rsidTr="005E7C50">
        <w:tc>
          <w:tcPr>
            <w:tcW w:w="2160" w:type="dxa"/>
            <w:shd w:val="clear" w:color="auto" w:fill="EAF1DD" w:themeFill="accent3" w:themeFillTint="33"/>
          </w:tcPr>
          <w:p w:rsidR="005E7C50" w:rsidRPr="003F4FFD" w:rsidRDefault="005E7C50" w:rsidP="007C39FB">
            <w:pPr>
              <w:contextualSpacing/>
              <w:rPr>
                <w:rFonts w:asciiTheme="majorHAnsi" w:hAnsiTheme="majorHAnsi"/>
                <w:sz w:val="22"/>
                <w:szCs w:val="22"/>
              </w:rPr>
            </w:pPr>
          </w:p>
        </w:tc>
        <w:tc>
          <w:tcPr>
            <w:tcW w:w="1620" w:type="dxa"/>
            <w:shd w:val="clear" w:color="auto" w:fill="EAF1DD" w:themeFill="accent3" w:themeFillTint="33"/>
          </w:tcPr>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Number and Operations in Base Ten Grade 1 Standard 4 (1.NBT.4)</w:t>
            </w:r>
          </w:p>
        </w:tc>
        <w:tc>
          <w:tcPr>
            <w:tcW w:w="2160" w:type="dxa"/>
            <w:shd w:val="clear" w:color="auto" w:fill="EAF1DD" w:themeFill="accent3" w:themeFillTint="33"/>
          </w:tcPr>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Add within 100, including adding a two-digit number and a one digit number, and adding a two 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 digit numbers, one adds tens and tens, ones and ones; and sometimes it is necessary to compose a ten.</w:t>
            </w:r>
          </w:p>
        </w:tc>
        <w:tc>
          <w:tcPr>
            <w:tcW w:w="2430" w:type="dxa"/>
            <w:shd w:val="clear" w:color="auto" w:fill="EAF1DD" w:themeFill="accent3" w:themeFillTint="33"/>
          </w:tcPr>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 xml:space="preserve">Although this standard focuses on addition, showing students that addition and subtraction are closely related will help them "see" the reasoning in what they are doing. Once students have demonstrated a firm understanding of the place value of two-digit numbers, they are ready to add a two-digit number and a one-digit number, and two two-digit numbers (one of which is a multiple of ten (which avoids the process or regrouping) . Further, students understand that in addition digits in the ones place are added; digits in the tens place are added; and sometimes composing a ten is necessary. Further, students understand that in addition and subtraction, digits in the ones place are added and subtracted; and, </w:t>
            </w:r>
            <w:r w:rsidRPr="003F4FFD">
              <w:rPr>
                <w:rFonts w:asciiTheme="majorHAnsi" w:hAnsiTheme="majorHAnsi"/>
                <w:sz w:val="22"/>
                <w:szCs w:val="22"/>
              </w:rPr>
              <w:lastRenderedPageBreak/>
              <w:t>digits in the tens place are added and subtracted. This fluency with addition and subtraction should be done through a variety of operation strategies. Additionally, students can explain their reasoning through verbal communication as well as a variety of representations including pictures, drawings and models.</w:t>
            </w:r>
            <w:r w:rsidRPr="003F4FFD">
              <w:rPr>
                <w:rFonts w:asciiTheme="majorHAnsi" w:hAnsiTheme="majorHAnsi"/>
                <w:sz w:val="22"/>
                <w:szCs w:val="22"/>
              </w:rPr>
              <w:br/>
            </w:r>
          </w:p>
        </w:tc>
        <w:tc>
          <w:tcPr>
            <w:tcW w:w="2430" w:type="dxa"/>
            <w:shd w:val="clear" w:color="auto" w:fill="EAF1DD" w:themeFill="accent3" w:themeFillTint="33"/>
          </w:tcPr>
          <w:p w:rsidR="005E7C50" w:rsidRPr="003F4FFD" w:rsidRDefault="005E7C50" w:rsidP="007C39FB">
            <w:pPr>
              <w:contextualSpacing/>
              <w:rPr>
                <w:rFonts w:asciiTheme="majorHAnsi" w:hAnsiTheme="majorHAnsi"/>
                <w:sz w:val="22"/>
                <w:szCs w:val="22"/>
              </w:rPr>
            </w:pPr>
            <w:r>
              <w:rPr>
                <w:rFonts w:asciiTheme="majorHAnsi" w:hAnsiTheme="majorHAnsi"/>
                <w:sz w:val="22"/>
                <w:szCs w:val="22"/>
              </w:rPr>
              <w:lastRenderedPageBreak/>
              <w:t xml:space="preserve">Ask your child </w:t>
            </w:r>
            <w:r w:rsidRPr="003F4FFD">
              <w:rPr>
                <w:rFonts w:asciiTheme="majorHAnsi" w:hAnsiTheme="majorHAnsi"/>
                <w:sz w:val="22"/>
                <w:szCs w:val="22"/>
              </w:rPr>
              <w:t>to add two digit numbers and one digit numbers. Help them to see the place value of the numbers – ones or tens, that they add together the ones and tens get added to tens. Sometimes it is necessary to convert ones to a ten and ones when adding numbers.</w:t>
            </w:r>
          </w:p>
        </w:tc>
        <w:tc>
          <w:tcPr>
            <w:tcW w:w="2809" w:type="dxa"/>
            <w:shd w:val="clear" w:color="auto" w:fill="EAF1DD" w:themeFill="accent3" w:themeFillTint="33"/>
          </w:tcPr>
          <w:p w:rsidR="005E7C50" w:rsidRPr="003F4FFD" w:rsidRDefault="005E7C50" w:rsidP="007C39FB">
            <w:pPr>
              <w:contextualSpacing/>
              <w:rPr>
                <w:rFonts w:asciiTheme="majorHAnsi" w:hAnsiTheme="majorHAnsi"/>
                <w:sz w:val="22"/>
                <w:szCs w:val="22"/>
              </w:rPr>
            </w:pPr>
            <w:hyperlink r:id="rId18" w:history="1">
              <w:r w:rsidRPr="003F4FFD">
                <w:rPr>
                  <w:rStyle w:val="Hyperlink"/>
                  <w:rFonts w:asciiTheme="majorHAnsi" w:hAnsiTheme="majorHAnsi"/>
                  <w:sz w:val="22"/>
                  <w:szCs w:val="22"/>
                </w:rPr>
                <w:t>https://www.youtube.com/watch?v=sfYdVJU2s2A</w:t>
              </w:r>
            </w:hyperlink>
          </w:p>
          <w:p w:rsidR="005E7C50" w:rsidRPr="003F4FFD" w:rsidRDefault="005E7C50" w:rsidP="007C39FB">
            <w:pPr>
              <w:contextualSpacing/>
              <w:rPr>
                <w:rFonts w:asciiTheme="majorHAnsi" w:hAnsiTheme="majorHAnsi"/>
                <w:sz w:val="22"/>
                <w:szCs w:val="22"/>
              </w:rPr>
            </w:pPr>
          </w:p>
        </w:tc>
      </w:tr>
      <w:tr w:rsidR="005E7C50" w:rsidRPr="003F4FFD" w:rsidTr="005E7C50">
        <w:trPr>
          <w:trHeight w:val="4121"/>
        </w:trPr>
        <w:tc>
          <w:tcPr>
            <w:tcW w:w="2160" w:type="dxa"/>
            <w:shd w:val="clear" w:color="auto" w:fill="EAF1DD" w:themeFill="accent3" w:themeFillTint="33"/>
          </w:tcPr>
          <w:p w:rsidR="005E7C50" w:rsidRPr="003F4FFD" w:rsidRDefault="005E7C50" w:rsidP="007C39FB">
            <w:pPr>
              <w:contextualSpacing/>
              <w:rPr>
                <w:rFonts w:asciiTheme="majorHAnsi" w:hAnsiTheme="majorHAnsi"/>
                <w:sz w:val="22"/>
                <w:szCs w:val="22"/>
              </w:rPr>
            </w:pPr>
          </w:p>
        </w:tc>
        <w:tc>
          <w:tcPr>
            <w:tcW w:w="1620" w:type="dxa"/>
            <w:shd w:val="clear" w:color="auto" w:fill="EAF1DD" w:themeFill="accent3" w:themeFillTint="33"/>
          </w:tcPr>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Number and Operations in Base Ten Grade 1 Standard 5 (1.NBT.5)</w:t>
            </w:r>
          </w:p>
        </w:tc>
        <w:tc>
          <w:tcPr>
            <w:tcW w:w="2160" w:type="dxa"/>
            <w:shd w:val="clear" w:color="auto" w:fill="EAF1DD" w:themeFill="accent3" w:themeFillTint="33"/>
          </w:tcPr>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Given a two-digit number, mentally find 10 more or 10 less than the number, without having to count; explain the reasoning used.</w:t>
            </w:r>
          </w:p>
        </w:tc>
        <w:tc>
          <w:tcPr>
            <w:tcW w:w="2430" w:type="dxa"/>
            <w:shd w:val="clear" w:color="auto" w:fill="EAF1DD" w:themeFill="accent3" w:themeFillTint="33"/>
          </w:tcPr>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 xml:space="preserve">This standard asks students to compute (quickly and easily) throughout the range of numbers using the strategy of mental mathematics. Students’ knowledge of the structure of tens will aid in their reasoning and demonstration of mentally adding and subtracting 10. Given a two-digit number, students should recognize that, when adding or subtracting 10, the only digit that is affected is the digit in the tens place. Further, their original </w:t>
            </w:r>
            <w:r w:rsidRPr="003F4FFD">
              <w:rPr>
                <w:rFonts w:asciiTheme="majorHAnsi" w:hAnsiTheme="majorHAnsi"/>
                <w:sz w:val="22"/>
                <w:szCs w:val="22"/>
              </w:rPr>
              <w:lastRenderedPageBreak/>
              <w:t>understanding that addition means to “add on” will help them to identify that by adding 10, there will be an increase in the number of tens, but the number of ones will stay the same. Additionally, students must understand that subtraction means to “take away” and therefore, when subtracting 10, there will be a decrease in the number of tens in a two-digit number while the number of ones will stay the same.</w:t>
            </w:r>
          </w:p>
        </w:tc>
        <w:tc>
          <w:tcPr>
            <w:tcW w:w="2430" w:type="dxa"/>
            <w:shd w:val="clear" w:color="auto" w:fill="EAF1DD" w:themeFill="accent3" w:themeFillTint="33"/>
          </w:tcPr>
          <w:p w:rsidR="005E7C50" w:rsidRPr="003F4FFD" w:rsidRDefault="005E7C50" w:rsidP="007C39FB">
            <w:pPr>
              <w:contextualSpacing/>
              <w:rPr>
                <w:rFonts w:asciiTheme="majorHAnsi" w:hAnsiTheme="majorHAnsi"/>
                <w:sz w:val="22"/>
                <w:szCs w:val="22"/>
              </w:rPr>
            </w:pPr>
            <w:r>
              <w:rPr>
                <w:rFonts w:asciiTheme="majorHAnsi" w:hAnsiTheme="majorHAnsi"/>
                <w:sz w:val="22"/>
                <w:szCs w:val="22"/>
              </w:rPr>
              <w:lastRenderedPageBreak/>
              <w:t xml:space="preserve">Ask your child </w:t>
            </w:r>
            <w:r w:rsidRPr="003F4FFD">
              <w:rPr>
                <w:rFonts w:asciiTheme="majorHAnsi" w:hAnsiTheme="majorHAnsi"/>
                <w:sz w:val="22"/>
                <w:szCs w:val="22"/>
              </w:rPr>
              <w:t xml:space="preserve">to practice adding 10 to numbers and subtracting 10 from numbers in their head, explaining how it changes the number in the tens column by one. </w:t>
            </w:r>
          </w:p>
        </w:tc>
        <w:tc>
          <w:tcPr>
            <w:tcW w:w="2809" w:type="dxa"/>
            <w:shd w:val="clear" w:color="auto" w:fill="EAF1DD" w:themeFill="accent3" w:themeFillTint="33"/>
          </w:tcPr>
          <w:p w:rsidR="005E7C50" w:rsidRPr="003F4FFD" w:rsidRDefault="005E7C50" w:rsidP="007C39FB">
            <w:pPr>
              <w:contextualSpacing/>
              <w:rPr>
                <w:rFonts w:asciiTheme="majorHAnsi" w:hAnsiTheme="majorHAnsi"/>
                <w:sz w:val="22"/>
                <w:szCs w:val="22"/>
              </w:rPr>
            </w:pPr>
            <w:hyperlink r:id="rId19" w:history="1">
              <w:r w:rsidRPr="003F4FFD">
                <w:rPr>
                  <w:rStyle w:val="Hyperlink"/>
                  <w:rFonts w:asciiTheme="majorHAnsi" w:hAnsiTheme="majorHAnsi"/>
                  <w:sz w:val="22"/>
                  <w:szCs w:val="22"/>
                </w:rPr>
                <w:t>https://www.youtube.com/watch?v=U21ihG8kLq4</w:t>
              </w:r>
            </w:hyperlink>
          </w:p>
          <w:p w:rsidR="005E7C50" w:rsidRPr="003F4FFD" w:rsidRDefault="005E7C50" w:rsidP="007C39FB">
            <w:pPr>
              <w:contextualSpacing/>
              <w:rPr>
                <w:rFonts w:asciiTheme="majorHAnsi" w:hAnsiTheme="majorHAnsi"/>
                <w:sz w:val="22"/>
                <w:szCs w:val="22"/>
              </w:rPr>
            </w:pPr>
          </w:p>
        </w:tc>
      </w:tr>
      <w:tr w:rsidR="005E7C50" w:rsidRPr="003F4FFD" w:rsidTr="005E7C50">
        <w:trPr>
          <w:trHeight w:val="4121"/>
        </w:trPr>
        <w:tc>
          <w:tcPr>
            <w:tcW w:w="2160" w:type="dxa"/>
            <w:shd w:val="clear" w:color="auto" w:fill="EAF1DD" w:themeFill="accent3" w:themeFillTint="33"/>
          </w:tcPr>
          <w:p w:rsidR="005E7C50" w:rsidRPr="003F4FFD" w:rsidRDefault="005E7C50" w:rsidP="00AE68D0">
            <w:pPr>
              <w:contextualSpacing/>
              <w:rPr>
                <w:rFonts w:asciiTheme="majorHAnsi" w:hAnsiTheme="majorHAnsi"/>
                <w:sz w:val="22"/>
                <w:szCs w:val="22"/>
              </w:rPr>
            </w:pPr>
          </w:p>
        </w:tc>
        <w:tc>
          <w:tcPr>
            <w:tcW w:w="1620" w:type="dxa"/>
            <w:shd w:val="clear" w:color="auto" w:fill="EAF1DD" w:themeFill="accent3" w:themeFillTint="33"/>
          </w:tcPr>
          <w:p w:rsidR="005E7C50" w:rsidRPr="003F4FFD" w:rsidRDefault="005E7C50" w:rsidP="00AE68D0">
            <w:pPr>
              <w:contextualSpacing/>
              <w:rPr>
                <w:rFonts w:asciiTheme="majorHAnsi" w:hAnsiTheme="majorHAnsi"/>
                <w:sz w:val="22"/>
                <w:szCs w:val="22"/>
              </w:rPr>
            </w:pPr>
            <w:r w:rsidRPr="003F4FFD">
              <w:rPr>
                <w:rFonts w:asciiTheme="majorHAnsi" w:hAnsiTheme="majorHAnsi"/>
                <w:sz w:val="22"/>
                <w:szCs w:val="22"/>
              </w:rPr>
              <w:t>Number and Operations in Base Ten Grade 1 Standard 6 (1.NBT.6)</w:t>
            </w:r>
          </w:p>
        </w:tc>
        <w:tc>
          <w:tcPr>
            <w:tcW w:w="2160" w:type="dxa"/>
            <w:shd w:val="clear" w:color="auto" w:fill="EAF1DD" w:themeFill="accent3" w:themeFillTint="33"/>
          </w:tcPr>
          <w:p w:rsidR="005E7C50" w:rsidRPr="003F4FFD" w:rsidRDefault="005E7C50" w:rsidP="00AE68D0">
            <w:pPr>
              <w:contextualSpacing/>
              <w:rPr>
                <w:rFonts w:asciiTheme="majorHAnsi" w:hAnsiTheme="majorHAnsi"/>
                <w:sz w:val="22"/>
                <w:szCs w:val="22"/>
              </w:rPr>
            </w:pPr>
            <w:r w:rsidRPr="003F4FFD">
              <w:rPr>
                <w:rFonts w:asciiTheme="majorHAnsi" w:hAnsiTheme="majorHAnsi"/>
                <w:sz w:val="22"/>
                <w:szCs w:val="22"/>
              </w:rPr>
              <w:t xml:space="preserve">Subtract multiples of 10 in the range 10-90 from multiples of 10 in the range 10-90(positive or 0 difference), using concrete models or drawings and strategies based on place value, properties of operations, and/or the relationship between addition and subtraction; relate the strategy to a written method </w:t>
            </w:r>
            <w:r w:rsidRPr="003F4FFD">
              <w:rPr>
                <w:rFonts w:asciiTheme="majorHAnsi" w:hAnsiTheme="majorHAnsi"/>
                <w:sz w:val="22"/>
                <w:szCs w:val="22"/>
              </w:rPr>
              <w:lastRenderedPageBreak/>
              <w:t xml:space="preserve">and explain the reasoning used. </w:t>
            </w:r>
          </w:p>
        </w:tc>
        <w:tc>
          <w:tcPr>
            <w:tcW w:w="2430" w:type="dxa"/>
            <w:shd w:val="clear" w:color="auto" w:fill="EAF1DD" w:themeFill="accent3" w:themeFillTint="33"/>
          </w:tcPr>
          <w:p w:rsidR="005E7C50" w:rsidRDefault="005E7C50" w:rsidP="00AE68D0">
            <w:pPr>
              <w:contextualSpacing/>
              <w:rPr>
                <w:rFonts w:asciiTheme="majorHAnsi" w:hAnsiTheme="majorHAnsi"/>
                <w:sz w:val="22"/>
                <w:szCs w:val="22"/>
              </w:rPr>
            </w:pPr>
            <w:r w:rsidRPr="003F4FFD">
              <w:rPr>
                <w:rFonts w:asciiTheme="majorHAnsi" w:hAnsiTheme="majorHAnsi"/>
                <w:sz w:val="22"/>
                <w:szCs w:val="22"/>
              </w:rPr>
              <w:lastRenderedPageBreak/>
              <w:t xml:space="preserve">This standard asks students to compute fluently throughout the range of 10-90 by subtracting multiples of 10 (while maintaining positive or zero answers). Students’ knowledge of the structure of tens will aid in their demonstration to subtract multiples of 10. Given multiples of ten in the range 10-90 (or in general, a two-digit number), students should recognize that, </w:t>
            </w:r>
            <w:r w:rsidRPr="003F4FFD">
              <w:rPr>
                <w:rFonts w:asciiTheme="majorHAnsi" w:hAnsiTheme="majorHAnsi"/>
                <w:sz w:val="22"/>
                <w:szCs w:val="22"/>
              </w:rPr>
              <w:lastRenderedPageBreak/>
              <w:t>when subtracting multiples of 10 (in the range 10-90), the only digit that is effected is the digit in the tens place. Further, their original understanding that subtraction means to “take away” will be beneficial to students as they recognize that when subtracting a multiple of 10, there will be a decrease in the number of tens in a two-digit number while the number of ones will stay the same. Students will further use concrete models and drawings in reasoning through and explaining their chosen method in written form.</w:t>
            </w:r>
          </w:p>
          <w:p w:rsidR="005E7C50" w:rsidRDefault="005E7C50" w:rsidP="00AE68D0">
            <w:pPr>
              <w:contextualSpacing/>
              <w:rPr>
                <w:rFonts w:asciiTheme="majorHAnsi" w:hAnsiTheme="majorHAnsi"/>
                <w:sz w:val="22"/>
                <w:szCs w:val="22"/>
              </w:rPr>
            </w:pPr>
          </w:p>
          <w:p w:rsidR="005E7C50" w:rsidRDefault="005E7C50" w:rsidP="00AE68D0">
            <w:pPr>
              <w:contextualSpacing/>
              <w:rPr>
                <w:rFonts w:asciiTheme="majorHAnsi" w:hAnsiTheme="majorHAnsi"/>
                <w:sz w:val="22"/>
                <w:szCs w:val="22"/>
              </w:rPr>
            </w:pPr>
          </w:p>
          <w:p w:rsidR="005E7C50" w:rsidRDefault="005E7C50" w:rsidP="00AE68D0">
            <w:pPr>
              <w:contextualSpacing/>
              <w:rPr>
                <w:rFonts w:asciiTheme="majorHAnsi" w:hAnsiTheme="majorHAnsi"/>
                <w:sz w:val="22"/>
                <w:szCs w:val="22"/>
              </w:rPr>
            </w:pPr>
          </w:p>
          <w:p w:rsidR="005E7C50" w:rsidRDefault="005E7C50" w:rsidP="00AE68D0">
            <w:pPr>
              <w:contextualSpacing/>
              <w:rPr>
                <w:rFonts w:asciiTheme="majorHAnsi" w:hAnsiTheme="majorHAnsi"/>
                <w:sz w:val="22"/>
                <w:szCs w:val="22"/>
              </w:rPr>
            </w:pPr>
          </w:p>
          <w:p w:rsidR="005E7C50" w:rsidRDefault="005E7C50" w:rsidP="00AE68D0">
            <w:pPr>
              <w:contextualSpacing/>
              <w:rPr>
                <w:rFonts w:asciiTheme="majorHAnsi" w:hAnsiTheme="majorHAnsi"/>
                <w:sz w:val="22"/>
                <w:szCs w:val="22"/>
              </w:rPr>
            </w:pPr>
          </w:p>
          <w:p w:rsidR="005E7C50" w:rsidRDefault="005E7C50" w:rsidP="00AE68D0">
            <w:pPr>
              <w:contextualSpacing/>
              <w:rPr>
                <w:rFonts w:asciiTheme="majorHAnsi" w:hAnsiTheme="majorHAnsi"/>
                <w:sz w:val="22"/>
                <w:szCs w:val="22"/>
              </w:rPr>
            </w:pPr>
          </w:p>
          <w:p w:rsidR="005E7C50" w:rsidRDefault="005E7C50" w:rsidP="00AE68D0">
            <w:pPr>
              <w:contextualSpacing/>
              <w:rPr>
                <w:rFonts w:asciiTheme="majorHAnsi" w:hAnsiTheme="majorHAnsi"/>
                <w:sz w:val="22"/>
                <w:szCs w:val="22"/>
              </w:rPr>
            </w:pPr>
          </w:p>
          <w:p w:rsidR="005E7C50" w:rsidRDefault="005E7C50" w:rsidP="00AE68D0">
            <w:pPr>
              <w:contextualSpacing/>
              <w:rPr>
                <w:rFonts w:asciiTheme="majorHAnsi" w:hAnsiTheme="majorHAnsi"/>
                <w:sz w:val="22"/>
                <w:szCs w:val="22"/>
              </w:rPr>
            </w:pPr>
          </w:p>
          <w:p w:rsidR="005E7C50" w:rsidRDefault="005E7C50" w:rsidP="00AE68D0">
            <w:pPr>
              <w:contextualSpacing/>
              <w:rPr>
                <w:rFonts w:asciiTheme="majorHAnsi" w:hAnsiTheme="majorHAnsi"/>
                <w:sz w:val="22"/>
                <w:szCs w:val="22"/>
              </w:rPr>
            </w:pPr>
          </w:p>
          <w:p w:rsidR="005E7C50" w:rsidRDefault="005E7C50" w:rsidP="00AE68D0">
            <w:pPr>
              <w:contextualSpacing/>
              <w:rPr>
                <w:rFonts w:asciiTheme="majorHAnsi" w:hAnsiTheme="majorHAnsi"/>
                <w:sz w:val="22"/>
                <w:szCs w:val="22"/>
              </w:rPr>
            </w:pPr>
          </w:p>
          <w:p w:rsidR="005E7C50" w:rsidRDefault="005E7C50" w:rsidP="00AE68D0">
            <w:pPr>
              <w:contextualSpacing/>
              <w:rPr>
                <w:rFonts w:asciiTheme="majorHAnsi" w:hAnsiTheme="majorHAnsi"/>
                <w:sz w:val="22"/>
                <w:szCs w:val="22"/>
              </w:rPr>
            </w:pPr>
          </w:p>
          <w:p w:rsidR="005E7C50" w:rsidRDefault="005E7C50" w:rsidP="00AE68D0">
            <w:pPr>
              <w:contextualSpacing/>
              <w:rPr>
                <w:rFonts w:asciiTheme="majorHAnsi" w:hAnsiTheme="majorHAnsi"/>
                <w:sz w:val="22"/>
                <w:szCs w:val="22"/>
              </w:rPr>
            </w:pPr>
          </w:p>
          <w:p w:rsidR="005E7C50" w:rsidRDefault="005E7C50" w:rsidP="00AE68D0">
            <w:pPr>
              <w:contextualSpacing/>
              <w:rPr>
                <w:rFonts w:asciiTheme="majorHAnsi" w:hAnsiTheme="majorHAnsi"/>
                <w:sz w:val="22"/>
                <w:szCs w:val="22"/>
              </w:rPr>
            </w:pPr>
          </w:p>
          <w:p w:rsidR="005E7C50" w:rsidRPr="003F4FFD" w:rsidRDefault="005E7C50" w:rsidP="00AE68D0">
            <w:pPr>
              <w:contextualSpacing/>
              <w:rPr>
                <w:rFonts w:asciiTheme="majorHAnsi" w:hAnsiTheme="majorHAnsi"/>
                <w:sz w:val="22"/>
                <w:szCs w:val="22"/>
              </w:rPr>
            </w:pPr>
          </w:p>
        </w:tc>
        <w:tc>
          <w:tcPr>
            <w:tcW w:w="2430" w:type="dxa"/>
            <w:shd w:val="clear" w:color="auto" w:fill="EAF1DD" w:themeFill="accent3" w:themeFillTint="33"/>
          </w:tcPr>
          <w:p w:rsidR="005E7C50" w:rsidRPr="003F4FFD" w:rsidRDefault="005E7C50" w:rsidP="00AE68D0">
            <w:pPr>
              <w:contextualSpacing/>
              <w:rPr>
                <w:rFonts w:asciiTheme="majorHAnsi" w:hAnsiTheme="majorHAnsi"/>
                <w:sz w:val="22"/>
                <w:szCs w:val="22"/>
              </w:rPr>
            </w:pPr>
            <w:r>
              <w:rPr>
                <w:rFonts w:asciiTheme="majorHAnsi" w:hAnsiTheme="majorHAnsi"/>
                <w:sz w:val="22"/>
                <w:szCs w:val="22"/>
              </w:rPr>
              <w:lastRenderedPageBreak/>
              <w:t xml:space="preserve">Ask your child </w:t>
            </w:r>
            <w:r w:rsidRPr="003F4FFD">
              <w:rPr>
                <w:rFonts w:asciiTheme="majorHAnsi" w:hAnsiTheme="majorHAnsi"/>
                <w:sz w:val="22"/>
                <w:szCs w:val="22"/>
              </w:rPr>
              <w:t>to practice subtracting multiples of 10 from different numbers that are also multiples of 10. Help them to notice the patterns. For example, adding 10 to 20 changes the 2 to 3, and subtracting 10 from 20 changes the 2 to 1.</w:t>
            </w:r>
          </w:p>
        </w:tc>
        <w:tc>
          <w:tcPr>
            <w:tcW w:w="2809" w:type="dxa"/>
            <w:shd w:val="clear" w:color="auto" w:fill="EAF1DD" w:themeFill="accent3" w:themeFillTint="33"/>
          </w:tcPr>
          <w:p w:rsidR="005E7C50" w:rsidRPr="003F4FFD" w:rsidRDefault="005E7C50" w:rsidP="00AE68D0">
            <w:pPr>
              <w:contextualSpacing/>
              <w:rPr>
                <w:rFonts w:asciiTheme="majorHAnsi" w:hAnsiTheme="majorHAnsi"/>
                <w:sz w:val="22"/>
                <w:szCs w:val="22"/>
              </w:rPr>
            </w:pPr>
            <w:hyperlink r:id="rId20" w:history="1">
              <w:r w:rsidRPr="003F4FFD">
                <w:rPr>
                  <w:rStyle w:val="Hyperlink"/>
                  <w:rFonts w:asciiTheme="majorHAnsi" w:hAnsiTheme="majorHAnsi"/>
                  <w:sz w:val="22"/>
                  <w:szCs w:val="22"/>
                </w:rPr>
                <w:t>https://www.youtube.com/watch?v=CuGpBHq8cHw</w:t>
              </w:r>
            </w:hyperlink>
          </w:p>
          <w:p w:rsidR="005E7C50" w:rsidRPr="003F4FFD" w:rsidRDefault="005E7C50" w:rsidP="00AE68D0">
            <w:pPr>
              <w:contextualSpacing/>
              <w:rPr>
                <w:rFonts w:asciiTheme="majorHAnsi" w:hAnsiTheme="majorHAnsi"/>
                <w:sz w:val="22"/>
                <w:szCs w:val="22"/>
              </w:rPr>
            </w:pPr>
          </w:p>
          <w:p w:rsidR="005E7C50" w:rsidRPr="003F4FFD" w:rsidRDefault="005E7C50" w:rsidP="00AE68D0">
            <w:pPr>
              <w:contextualSpacing/>
              <w:rPr>
                <w:rFonts w:asciiTheme="majorHAnsi" w:hAnsiTheme="majorHAnsi"/>
                <w:sz w:val="22"/>
                <w:szCs w:val="22"/>
              </w:rPr>
            </w:pPr>
            <w:hyperlink r:id="rId21" w:history="1">
              <w:r w:rsidRPr="003F4FFD">
                <w:rPr>
                  <w:rStyle w:val="Hyperlink"/>
                  <w:rFonts w:asciiTheme="majorHAnsi" w:hAnsiTheme="majorHAnsi"/>
                  <w:sz w:val="22"/>
                  <w:szCs w:val="22"/>
                </w:rPr>
                <w:t>https://www.youtube.com/watch?v=4i4_VHtHzP8</w:t>
              </w:r>
            </w:hyperlink>
          </w:p>
          <w:p w:rsidR="005E7C50" w:rsidRPr="003F4FFD" w:rsidRDefault="005E7C50" w:rsidP="00AE68D0">
            <w:pPr>
              <w:contextualSpacing/>
              <w:rPr>
                <w:rFonts w:asciiTheme="majorHAnsi" w:hAnsiTheme="majorHAnsi"/>
                <w:sz w:val="22"/>
                <w:szCs w:val="22"/>
              </w:rPr>
            </w:pPr>
          </w:p>
        </w:tc>
      </w:tr>
      <w:tr w:rsidR="005E7C50" w:rsidRPr="003F4FFD" w:rsidTr="00E963E5">
        <w:tc>
          <w:tcPr>
            <w:tcW w:w="13609" w:type="dxa"/>
            <w:gridSpan w:val="6"/>
            <w:shd w:val="clear" w:color="auto" w:fill="FABF8F" w:themeFill="accent6" w:themeFillTint="99"/>
          </w:tcPr>
          <w:p w:rsidR="005E7C50" w:rsidRPr="00E0205A" w:rsidRDefault="005E7C50" w:rsidP="007C39FB">
            <w:pPr>
              <w:contextualSpacing/>
              <w:jc w:val="center"/>
              <w:rPr>
                <w:rFonts w:asciiTheme="majorHAnsi" w:hAnsiTheme="majorHAnsi"/>
                <w:b/>
                <w:sz w:val="32"/>
                <w:szCs w:val="32"/>
              </w:rPr>
            </w:pPr>
            <w:r w:rsidRPr="00E0205A">
              <w:rPr>
                <w:rFonts w:asciiTheme="majorHAnsi" w:hAnsiTheme="majorHAnsi"/>
                <w:b/>
                <w:sz w:val="32"/>
                <w:szCs w:val="32"/>
              </w:rPr>
              <w:lastRenderedPageBreak/>
              <w:t>MEASUREMENT AND DATA</w:t>
            </w:r>
          </w:p>
        </w:tc>
      </w:tr>
      <w:tr w:rsidR="005E7C50" w:rsidRPr="003F4FFD" w:rsidTr="005E7C50">
        <w:tc>
          <w:tcPr>
            <w:tcW w:w="2160" w:type="dxa"/>
            <w:shd w:val="clear" w:color="auto" w:fill="FABF8F" w:themeFill="accent6" w:themeFillTint="99"/>
          </w:tcPr>
          <w:p w:rsidR="005E7C50" w:rsidRPr="003F4FFD" w:rsidRDefault="005E7C50" w:rsidP="007C39FB">
            <w:pPr>
              <w:contextualSpacing/>
              <w:jc w:val="center"/>
              <w:rPr>
                <w:rFonts w:asciiTheme="majorHAnsi" w:hAnsiTheme="majorHAnsi"/>
                <w:b/>
                <w:sz w:val="22"/>
                <w:szCs w:val="22"/>
              </w:rPr>
            </w:pPr>
            <w:r w:rsidRPr="003F4FFD">
              <w:rPr>
                <w:rFonts w:asciiTheme="majorHAnsi" w:hAnsiTheme="majorHAnsi"/>
                <w:b/>
                <w:sz w:val="32"/>
                <w:szCs w:val="32"/>
              </w:rPr>
              <w:t>Parent Notes</w:t>
            </w:r>
            <w:r w:rsidRPr="003F4FFD">
              <w:rPr>
                <w:rFonts w:asciiTheme="majorHAnsi" w:hAnsiTheme="majorHAnsi"/>
                <w:b/>
                <w:sz w:val="20"/>
                <w:szCs w:val="20"/>
              </w:rPr>
              <w:t xml:space="preserve">  </w:t>
            </w:r>
          </w:p>
        </w:tc>
        <w:tc>
          <w:tcPr>
            <w:tcW w:w="1620" w:type="dxa"/>
            <w:shd w:val="clear" w:color="auto" w:fill="FABF8F" w:themeFill="accent6" w:themeFillTint="99"/>
          </w:tcPr>
          <w:p w:rsidR="005E7C50" w:rsidRPr="003F4FFD" w:rsidRDefault="005E7C50" w:rsidP="007C39FB">
            <w:pPr>
              <w:contextualSpacing/>
              <w:jc w:val="center"/>
              <w:rPr>
                <w:rFonts w:asciiTheme="majorHAnsi" w:hAnsiTheme="majorHAnsi"/>
                <w:b/>
                <w:sz w:val="22"/>
                <w:szCs w:val="22"/>
              </w:rPr>
            </w:pPr>
            <w:r w:rsidRPr="003F4FFD">
              <w:rPr>
                <w:rFonts w:asciiTheme="majorHAnsi" w:hAnsiTheme="majorHAnsi"/>
                <w:b/>
                <w:sz w:val="32"/>
                <w:szCs w:val="32"/>
              </w:rPr>
              <w:t>Standard Code</w:t>
            </w:r>
          </w:p>
        </w:tc>
        <w:tc>
          <w:tcPr>
            <w:tcW w:w="2160" w:type="dxa"/>
            <w:shd w:val="clear" w:color="auto" w:fill="FABF8F" w:themeFill="accent6" w:themeFillTint="99"/>
          </w:tcPr>
          <w:p w:rsidR="005E7C50" w:rsidRPr="003F4FFD" w:rsidRDefault="005E7C50" w:rsidP="007C39FB">
            <w:pPr>
              <w:contextualSpacing/>
              <w:jc w:val="center"/>
              <w:rPr>
                <w:rFonts w:asciiTheme="majorHAnsi" w:hAnsiTheme="majorHAnsi"/>
                <w:b/>
                <w:sz w:val="22"/>
                <w:szCs w:val="22"/>
              </w:rPr>
            </w:pPr>
            <w:r w:rsidRPr="003F4FFD">
              <w:rPr>
                <w:rFonts w:asciiTheme="majorHAnsi" w:hAnsiTheme="majorHAnsi"/>
                <w:b/>
                <w:sz w:val="32"/>
                <w:szCs w:val="32"/>
              </w:rPr>
              <w:t>Standard</w:t>
            </w:r>
          </w:p>
        </w:tc>
        <w:tc>
          <w:tcPr>
            <w:tcW w:w="2430" w:type="dxa"/>
            <w:shd w:val="clear" w:color="auto" w:fill="FABF8F" w:themeFill="accent6" w:themeFillTint="99"/>
          </w:tcPr>
          <w:p w:rsidR="005E7C50" w:rsidRPr="003F4FFD" w:rsidRDefault="005E7C50" w:rsidP="007C39FB">
            <w:pPr>
              <w:contextualSpacing/>
              <w:jc w:val="center"/>
              <w:rPr>
                <w:rFonts w:asciiTheme="majorHAnsi" w:hAnsiTheme="majorHAnsi"/>
                <w:b/>
                <w:sz w:val="22"/>
                <w:szCs w:val="22"/>
              </w:rPr>
            </w:pPr>
            <w:r w:rsidRPr="003F4FFD">
              <w:rPr>
                <w:rFonts w:asciiTheme="majorHAnsi" w:hAnsiTheme="majorHAnsi"/>
                <w:b/>
                <w:sz w:val="32"/>
                <w:szCs w:val="32"/>
              </w:rPr>
              <w:t>What does this standard mean?</w:t>
            </w:r>
          </w:p>
        </w:tc>
        <w:tc>
          <w:tcPr>
            <w:tcW w:w="2430" w:type="dxa"/>
            <w:shd w:val="clear" w:color="auto" w:fill="FABF8F" w:themeFill="accent6" w:themeFillTint="99"/>
          </w:tcPr>
          <w:p w:rsidR="005E7C50" w:rsidRPr="003F4FFD" w:rsidRDefault="005E7C50" w:rsidP="007C39FB">
            <w:pPr>
              <w:contextualSpacing/>
              <w:jc w:val="center"/>
              <w:rPr>
                <w:rFonts w:asciiTheme="majorHAnsi" w:hAnsiTheme="majorHAnsi"/>
                <w:b/>
                <w:sz w:val="22"/>
                <w:szCs w:val="22"/>
              </w:rPr>
            </w:pPr>
            <w:r w:rsidRPr="003F4FFD">
              <w:rPr>
                <w:rFonts w:asciiTheme="majorHAnsi" w:hAnsiTheme="majorHAnsi"/>
                <w:b/>
                <w:sz w:val="32"/>
                <w:szCs w:val="32"/>
              </w:rPr>
              <w:t>What can I do at home?</w:t>
            </w:r>
          </w:p>
        </w:tc>
        <w:tc>
          <w:tcPr>
            <w:tcW w:w="2809" w:type="dxa"/>
            <w:shd w:val="clear" w:color="auto" w:fill="FABF8F" w:themeFill="accent6" w:themeFillTint="99"/>
          </w:tcPr>
          <w:p w:rsidR="005E7C50" w:rsidRPr="003F4FFD" w:rsidRDefault="005E7C50" w:rsidP="007C39FB">
            <w:pPr>
              <w:contextualSpacing/>
              <w:jc w:val="center"/>
              <w:rPr>
                <w:rFonts w:asciiTheme="majorHAnsi" w:hAnsiTheme="majorHAnsi"/>
                <w:b/>
                <w:sz w:val="22"/>
                <w:szCs w:val="22"/>
              </w:rPr>
            </w:pPr>
            <w:r w:rsidRPr="003F4FFD">
              <w:rPr>
                <w:rFonts w:asciiTheme="majorHAnsi" w:hAnsiTheme="majorHAnsi"/>
                <w:b/>
                <w:sz w:val="32"/>
                <w:szCs w:val="32"/>
              </w:rPr>
              <w:t>Resources</w:t>
            </w:r>
          </w:p>
        </w:tc>
      </w:tr>
      <w:tr w:rsidR="005E7C50" w:rsidRPr="003F4FFD" w:rsidTr="005E7C50">
        <w:tc>
          <w:tcPr>
            <w:tcW w:w="2160" w:type="dxa"/>
            <w:shd w:val="clear" w:color="auto" w:fill="FDE9D9" w:themeFill="accent6" w:themeFillTint="33"/>
          </w:tcPr>
          <w:p w:rsidR="005E7C50" w:rsidRPr="003F4FFD" w:rsidRDefault="005E7C50" w:rsidP="007C39FB">
            <w:pPr>
              <w:contextualSpacing/>
              <w:rPr>
                <w:rFonts w:asciiTheme="majorHAnsi" w:hAnsiTheme="majorHAnsi"/>
                <w:sz w:val="22"/>
                <w:szCs w:val="22"/>
              </w:rPr>
            </w:pPr>
          </w:p>
        </w:tc>
        <w:tc>
          <w:tcPr>
            <w:tcW w:w="1620" w:type="dxa"/>
            <w:shd w:val="clear" w:color="auto" w:fill="FDE9D9" w:themeFill="accent6" w:themeFillTint="33"/>
          </w:tcPr>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Measurement and Data Grade 1 Standard 1</w:t>
            </w:r>
          </w:p>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(1MD.1)</w:t>
            </w:r>
          </w:p>
          <w:p w:rsidR="005E7C50" w:rsidRPr="003F4FFD" w:rsidRDefault="005E7C50" w:rsidP="007C39FB">
            <w:pPr>
              <w:contextualSpacing/>
              <w:rPr>
                <w:rFonts w:asciiTheme="majorHAnsi" w:hAnsiTheme="majorHAnsi"/>
                <w:sz w:val="22"/>
                <w:szCs w:val="22"/>
              </w:rPr>
            </w:pPr>
          </w:p>
        </w:tc>
        <w:tc>
          <w:tcPr>
            <w:tcW w:w="2160" w:type="dxa"/>
            <w:shd w:val="clear" w:color="auto" w:fill="FDE9D9" w:themeFill="accent6" w:themeFillTint="33"/>
          </w:tcPr>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Order three objects by length; compare the lengths of two objects indirectly by using a third object.</w:t>
            </w:r>
          </w:p>
        </w:tc>
        <w:tc>
          <w:tcPr>
            <w:tcW w:w="2430" w:type="dxa"/>
            <w:shd w:val="clear" w:color="auto" w:fill="FDE9D9" w:themeFill="accent6" w:themeFillTint="33"/>
          </w:tcPr>
          <w:p w:rsidR="005E7C50" w:rsidRPr="003F4FFD" w:rsidRDefault="005E7C50" w:rsidP="007C39FB">
            <w:pPr>
              <w:contextualSpacing/>
              <w:rPr>
                <w:rFonts w:asciiTheme="majorHAnsi" w:hAnsiTheme="majorHAnsi" w:cs="Arial"/>
                <w:color w:val="373A35"/>
                <w:sz w:val="22"/>
                <w:szCs w:val="22"/>
                <w:shd w:val="clear" w:color="auto" w:fill="FFFFFF"/>
              </w:rPr>
            </w:pPr>
            <w:r w:rsidRPr="003F4FFD">
              <w:rPr>
                <w:rFonts w:asciiTheme="majorHAnsi" w:hAnsiTheme="majorHAnsi"/>
                <w:sz w:val="22"/>
                <w:szCs w:val="22"/>
              </w:rPr>
              <w:t>This standard emphasizes a student’s ability to sort and order three objects according to their lengths.  For example, a student might compare the height of a desk on one side of a room with the height of a table on the other side of the room by finding a rod and comparing each of the first two heights to the length of the rod.</w:t>
            </w:r>
          </w:p>
        </w:tc>
        <w:tc>
          <w:tcPr>
            <w:tcW w:w="2430" w:type="dxa"/>
            <w:shd w:val="clear" w:color="auto" w:fill="FDE9D9" w:themeFill="accent6" w:themeFillTint="33"/>
          </w:tcPr>
          <w:p w:rsidR="005E7C50" w:rsidRPr="003F4FFD" w:rsidRDefault="005E7C50" w:rsidP="007C39FB">
            <w:pPr>
              <w:contextualSpacing/>
              <w:rPr>
                <w:rFonts w:asciiTheme="majorHAnsi" w:hAnsiTheme="majorHAnsi"/>
                <w:sz w:val="22"/>
                <w:szCs w:val="22"/>
              </w:rPr>
            </w:pPr>
            <w:r>
              <w:rPr>
                <w:rFonts w:asciiTheme="majorHAnsi" w:hAnsiTheme="majorHAnsi"/>
                <w:sz w:val="22"/>
                <w:szCs w:val="22"/>
              </w:rPr>
              <w:t xml:space="preserve">Ask your child </w:t>
            </w:r>
            <w:r w:rsidRPr="003F4FFD">
              <w:rPr>
                <w:rFonts w:asciiTheme="majorHAnsi" w:hAnsiTheme="majorHAnsi"/>
                <w:sz w:val="22"/>
                <w:szCs w:val="22"/>
              </w:rPr>
              <w:t>to arrange and order objects by their length. Compare objects by using another object to measure them. For example, your child might use their shoe or string to measure objects, seeing which object is larger by how much space it takes on the shoe or string.</w:t>
            </w:r>
          </w:p>
        </w:tc>
        <w:tc>
          <w:tcPr>
            <w:tcW w:w="2809" w:type="dxa"/>
            <w:shd w:val="clear" w:color="auto" w:fill="FDE9D9" w:themeFill="accent6" w:themeFillTint="33"/>
          </w:tcPr>
          <w:p w:rsidR="005E7C50" w:rsidRPr="003F4FFD" w:rsidRDefault="005E7C50" w:rsidP="007C39FB">
            <w:pPr>
              <w:contextualSpacing/>
              <w:rPr>
                <w:rFonts w:asciiTheme="majorHAnsi" w:hAnsiTheme="majorHAnsi"/>
                <w:sz w:val="22"/>
                <w:szCs w:val="22"/>
              </w:rPr>
            </w:pPr>
            <w:hyperlink r:id="rId22" w:history="1">
              <w:r w:rsidRPr="003F4FFD">
                <w:rPr>
                  <w:rStyle w:val="Hyperlink"/>
                  <w:rFonts w:asciiTheme="majorHAnsi" w:hAnsiTheme="majorHAnsi"/>
                  <w:sz w:val="22"/>
                  <w:szCs w:val="22"/>
                </w:rPr>
                <w:t>https://www.youtube.com/watch?v=5LImyAx7qcI</w:t>
              </w:r>
            </w:hyperlink>
          </w:p>
          <w:p w:rsidR="005E7C50" w:rsidRPr="003F4FFD" w:rsidRDefault="005E7C50" w:rsidP="007C39FB">
            <w:pPr>
              <w:contextualSpacing/>
              <w:rPr>
                <w:rFonts w:asciiTheme="majorHAnsi" w:hAnsiTheme="majorHAnsi"/>
                <w:sz w:val="22"/>
                <w:szCs w:val="22"/>
              </w:rPr>
            </w:pPr>
          </w:p>
        </w:tc>
      </w:tr>
      <w:tr w:rsidR="005E7C50" w:rsidRPr="003F4FFD" w:rsidTr="005E7C50">
        <w:tc>
          <w:tcPr>
            <w:tcW w:w="2160" w:type="dxa"/>
            <w:shd w:val="clear" w:color="auto" w:fill="FDE9D9" w:themeFill="accent6" w:themeFillTint="33"/>
          </w:tcPr>
          <w:p w:rsidR="005E7C50" w:rsidRPr="003F4FFD" w:rsidRDefault="005E7C50" w:rsidP="007C39FB">
            <w:pPr>
              <w:contextualSpacing/>
              <w:rPr>
                <w:rFonts w:asciiTheme="majorHAnsi" w:hAnsiTheme="majorHAnsi"/>
                <w:sz w:val="22"/>
                <w:szCs w:val="22"/>
              </w:rPr>
            </w:pPr>
          </w:p>
        </w:tc>
        <w:tc>
          <w:tcPr>
            <w:tcW w:w="1620" w:type="dxa"/>
            <w:shd w:val="clear" w:color="auto" w:fill="FDE9D9" w:themeFill="accent6" w:themeFillTint="33"/>
          </w:tcPr>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Measurement and Data Grade 1 Standard 2</w:t>
            </w:r>
          </w:p>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(1.MD.2)</w:t>
            </w:r>
          </w:p>
        </w:tc>
        <w:tc>
          <w:tcPr>
            <w:tcW w:w="2160" w:type="dxa"/>
            <w:shd w:val="clear" w:color="auto" w:fill="FDE9D9" w:themeFill="accent6" w:themeFillTint="33"/>
          </w:tcPr>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 xml:space="preserve">Express the length of an object as a whole number of length units, by laying multiple copies of a shorter object (the length unit) end to end; understand that the length measurement of an object is the number of same size length units that span it with no gaps or overlaps. Limit to contexts where the object being measured is spanned </w:t>
            </w:r>
            <w:r w:rsidRPr="003F4FFD">
              <w:rPr>
                <w:rFonts w:asciiTheme="majorHAnsi" w:hAnsiTheme="majorHAnsi"/>
                <w:sz w:val="22"/>
                <w:szCs w:val="22"/>
              </w:rPr>
              <w:lastRenderedPageBreak/>
              <w:t xml:space="preserve">by a whole number of length units with no gaps or overlaps. </w:t>
            </w:r>
          </w:p>
        </w:tc>
        <w:tc>
          <w:tcPr>
            <w:tcW w:w="2430" w:type="dxa"/>
            <w:shd w:val="clear" w:color="auto" w:fill="FDE9D9" w:themeFill="accent6" w:themeFillTint="33"/>
          </w:tcPr>
          <w:p w:rsidR="005E7C50" w:rsidRPr="003F4FFD" w:rsidRDefault="005E7C50" w:rsidP="007C39FB">
            <w:pPr>
              <w:contextualSpacing/>
              <w:rPr>
                <w:rFonts w:asciiTheme="majorHAnsi" w:hAnsiTheme="majorHAnsi" w:cs="Arial"/>
                <w:color w:val="373A35"/>
                <w:sz w:val="22"/>
                <w:szCs w:val="22"/>
                <w:shd w:val="clear" w:color="auto" w:fill="FFFFFF"/>
              </w:rPr>
            </w:pPr>
            <w:r w:rsidRPr="003F4FFD">
              <w:rPr>
                <w:rFonts w:asciiTheme="majorHAnsi" w:hAnsiTheme="majorHAnsi"/>
                <w:sz w:val="22"/>
                <w:szCs w:val="22"/>
              </w:rPr>
              <w:lastRenderedPageBreak/>
              <w:t xml:space="preserve">This standard focuses on the student’s ability to understand the concept of measuring the length of an object from end to end using objects.  The student will measure lengths, which are a whole number of length units, where the length unit is some shorter object (e.g., using paper clips, </w:t>
            </w:r>
            <w:proofErr w:type="spellStart"/>
            <w:r w:rsidRPr="003F4FFD">
              <w:rPr>
                <w:rFonts w:asciiTheme="majorHAnsi" w:hAnsiTheme="majorHAnsi"/>
                <w:sz w:val="22"/>
                <w:szCs w:val="22"/>
              </w:rPr>
              <w:t>unifix</w:t>
            </w:r>
            <w:proofErr w:type="spellEnd"/>
            <w:r w:rsidRPr="003F4FFD">
              <w:rPr>
                <w:rFonts w:asciiTheme="majorHAnsi" w:hAnsiTheme="majorHAnsi"/>
                <w:sz w:val="22"/>
                <w:szCs w:val="22"/>
              </w:rPr>
              <w:t xml:space="preserve"> cubes, chain links, etc).  Students need to have a wide variety of experiences with hands-on activities that allow them to </w:t>
            </w:r>
            <w:r w:rsidRPr="003F4FFD">
              <w:rPr>
                <w:rFonts w:asciiTheme="majorHAnsi" w:hAnsiTheme="majorHAnsi"/>
                <w:sz w:val="22"/>
                <w:szCs w:val="22"/>
              </w:rPr>
              <w:lastRenderedPageBreak/>
              <w:t>manipulate the objects being measured.</w:t>
            </w:r>
          </w:p>
          <w:p w:rsidR="005E7C50" w:rsidRPr="003F4FFD" w:rsidRDefault="005E7C50" w:rsidP="007C39FB">
            <w:pPr>
              <w:contextualSpacing/>
              <w:rPr>
                <w:rFonts w:asciiTheme="majorHAnsi" w:hAnsiTheme="majorHAnsi"/>
                <w:sz w:val="22"/>
                <w:szCs w:val="22"/>
              </w:rPr>
            </w:pPr>
          </w:p>
        </w:tc>
        <w:tc>
          <w:tcPr>
            <w:tcW w:w="2430" w:type="dxa"/>
            <w:shd w:val="clear" w:color="auto" w:fill="FDE9D9" w:themeFill="accent6" w:themeFillTint="33"/>
          </w:tcPr>
          <w:p w:rsidR="005E7C50" w:rsidRPr="003F4FFD" w:rsidRDefault="005E7C50" w:rsidP="007C39FB">
            <w:pPr>
              <w:contextualSpacing/>
              <w:rPr>
                <w:rFonts w:asciiTheme="majorHAnsi" w:hAnsiTheme="majorHAnsi"/>
                <w:sz w:val="22"/>
                <w:szCs w:val="22"/>
              </w:rPr>
            </w:pPr>
            <w:r>
              <w:rPr>
                <w:rFonts w:asciiTheme="majorHAnsi" w:hAnsiTheme="majorHAnsi"/>
                <w:sz w:val="22"/>
                <w:szCs w:val="22"/>
              </w:rPr>
              <w:lastRenderedPageBreak/>
              <w:t xml:space="preserve">Ask your child </w:t>
            </w:r>
            <w:r w:rsidRPr="003F4FFD">
              <w:rPr>
                <w:rFonts w:asciiTheme="majorHAnsi" w:hAnsiTheme="majorHAnsi"/>
                <w:sz w:val="22"/>
                <w:szCs w:val="22"/>
              </w:rPr>
              <w:t>to measure how many lengths an object is by using another object. For example, use a rectangle block to measure how many lengths the table or sofa are.</w:t>
            </w:r>
          </w:p>
        </w:tc>
        <w:tc>
          <w:tcPr>
            <w:tcW w:w="2809" w:type="dxa"/>
            <w:shd w:val="clear" w:color="auto" w:fill="FDE9D9" w:themeFill="accent6" w:themeFillTint="33"/>
          </w:tcPr>
          <w:p w:rsidR="005E7C50" w:rsidRPr="003F4FFD" w:rsidRDefault="005E7C50" w:rsidP="007C39FB">
            <w:pPr>
              <w:contextualSpacing/>
              <w:rPr>
                <w:rFonts w:asciiTheme="majorHAnsi" w:hAnsiTheme="majorHAnsi"/>
                <w:sz w:val="22"/>
                <w:szCs w:val="22"/>
              </w:rPr>
            </w:pPr>
            <w:hyperlink r:id="rId23" w:history="1">
              <w:r w:rsidRPr="003F4FFD">
                <w:rPr>
                  <w:rStyle w:val="Hyperlink"/>
                  <w:rFonts w:asciiTheme="majorHAnsi" w:hAnsiTheme="majorHAnsi"/>
                  <w:sz w:val="22"/>
                  <w:szCs w:val="22"/>
                </w:rPr>
                <w:t>https://www.youtube.com/watch?v=3hlkRcTmFxY&amp;feature=related</w:t>
              </w:r>
            </w:hyperlink>
          </w:p>
          <w:p w:rsidR="005E7C50" w:rsidRPr="003F4FFD" w:rsidRDefault="005E7C50" w:rsidP="007C39FB">
            <w:pPr>
              <w:contextualSpacing/>
              <w:rPr>
                <w:rFonts w:asciiTheme="majorHAnsi" w:hAnsiTheme="majorHAnsi"/>
                <w:sz w:val="22"/>
                <w:szCs w:val="22"/>
              </w:rPr>
            </w:pPr>
          </w:p>
        </w:tc>
      </w:tr>
      <w:tr w:rsidR="005E7C50" w:rsidRPr="003F4FFD" w:rsidTr="005E7C50">
        <w:trPr>
          <w:trHeight w:val="5939"/>
        </w:trPr>
        <w:tc>
          <w:tcPr>
            <w:tcW w:w="2160" w:type="dxa"/>
            <w:shd w:val="clear" w:color="auto" w:fill="FDE9D9" w:themeFill="accent6" w:themeFillTint="33"/>
          </w:tcPr>
          <w:p w:rsidR="005E7C50" w:rsidRPr="003F4FFD" w:rsidRDefault="005E7C50" w:rsidP="007C39FB">
            <w:pPr>
              <w:contextualSpacing/>
              <w:rPr>
                <w:rFonts w:asciiTheme="majorHAnsi" w:hAnsiTheme="majorHAnsi"/>
                <w:sz w:val="22"/>
                <w:szCs w:val="22"/>
              </w:rPr>
            </w:pPr>
          </w:p>
        </w:tc>
        <w:tc>
          <w:tcPr>
            <w:tcW w:w="1620" w:type="dxa"/>
            <w:shd w:val="clear" w:color="auto" w:fill="FDE9D9" w:themeFill="accent6" w:themeFillTint="33"/>
          </w:tcPr>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Measurement and Data Grade 1 Standard 3</w:t>
            </w:r>
          </w:p>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(1.MD.3)</w:t>
            </w:r>
          </w:p>
        </w:tc>
        <w:tc>
          <w:tcPr>
            <w:tcW w:w="2160" w:type="dxa"/>
            <w:shd w:val="clear" w:color="auto" w:fill="FDE9D9" w:themeFill="accent6" w:themeFillTint="33"/>
          </w:tcPr>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Tell and write time in hours and half-hours using analog and digital clocks.</w:t>
            </w:r>
          </w:p>
        </w:tc>
        <w:tc>
          <w:tcPr>
            <w:tcW w:w="2430" w:type="dxa"/>
            <w:shd w:val="clear" w:color="auto" w:fill="FDE9D9" w:themeFill="accent6" w:themeFillTint="33"/>
          </w:tcPr>
          <w:p w:rsidR="005E7C50" w:rsidRPr="003F4FFD" w:rsidRDefault="005E7C50" w:rsidP="007C39FB">
            <w:pPr>
              <w:contextualSpacing/>
              <w:rPr>
                <w:rFonts w:asciiTheme="majorHAnsi" w:hAnsiTheme="majorHAnsi" w:cs="Arial"/>
                <w:color w:val="373A35"/>
                <w:sz w:val="22"/>
                <w:szCs w:val="22"/>
                <w:shd w:val="clear" w:color="auto" w:fill="FFFFFF"/>
              </w:rPr>
            </w:pPr>
            <w:r w:rsidRPr="003F4FFD">
              <w:rPr>
                <w:rFonts w:asciiTheme="majorHAnsi" w:hAnsiTheme="majorHAnsi"/>
                <w:sz w:val="22"/>
                <w:szCs w:val="22"/>
              </w:rPr>
              <w:t>Students should know how to read an analog and digital clock, to the hour and half-hour.  Students should also know how to write the time for both hour and half-hour.</w:t>
            </w:r>
          </w:p>
        </w:tc>
        <w:tc>
          <w:tcPr>
            <w:tcW w:w="2430" w:type="dxa"/>
            <w:shd w:val="clear" w:color="auto" w:fill="FDE9D9" w:themeFill="accent6" w:themeFillTint="33"/>
          </w:tcPr>
          <w:p w:rsidR="005E7C50" w:rsidRPr="003F4FFD" w:rsidRDefault="005E7C50" w:rsidP="007C39FB">
            <w:pPr>
              <w:contextualSpacing/>
              <w:rPr>
                <w:rFonts w:asciiTheme="majorHAnsi" w:hAnsiTheme="majorHAnsi"/>
                <w:sz w:val="22"/>
                <w:szCs w:val="22"/>
              </w:rPr>
            </w:pPr>
            <w:r>
              <w:rPr>
                <w:rFonts w:asciiTheme="majorHAnsi" w:hAnsiTheme="majorHAnsi"/>
                <w:sz w:val="22"/>
                <w:szCs w:val="22"/>
              </w:rPr>
              <w:t xml:space="preserve">Ask your child </w:t>
            </w:r>
            <w:r w:rsidRPr="003F4FFD">
              <w:rPr>
                <w:rFonts w:asciiTheme="majorHAnsi" w:hAnsiTheme="majorHAnsi"/>
                <w:sz w:val="22"/>
                <w:szCs w:val="22"/>
              </w:rPr>
              <w:t xml:space="preserve">to tell you what time it is using an analog(hour and minute hands move) and a digital clock. Have them tell you when it is 11 o’clock or 11:30. </w:t>
            </w:r>
          </w:p>
        </w:tc>
        <w:tc>
          <w:tcPr>
            <w:tcW w:w="2809" w:type="dxa"/>
            <w:shd w:val="clear" w:color="auto" w:fill="FDE9D9" w:themeFill="accent6" w:themeFillTint="33"/>
          </w:tcPr>
          <w:p w:rsidR="005E7C50" w:rsidRPr="003F4FFD" w:rsidRDefault="005E7C50" w:rsidP="007C39FB">
            <w:pPr>
              <w:contextualSpacing/>
              <w:rPr>
                <w:rFonts w:asciiTheme="majorHAnsi" w:hAnsiTheme="majorHAnsi"/>
                <w:sz w:val="22"/>
                <w:szCs w:val="22"/>
              </w:rPr>
            </w:pPr>
            <w:hyperlink r:id="rId24" w:history="1">
              <w:r w:rsidRPr="003F4FFD">
                <w:rPr>
                  <w:rStyle w:val="Hyperlink"/>
                  <w:rFonts w:asciiTheme="majorHAnsi" w:hAnsiTheme="majorHAnsi"/>
                  <w:sz w:val="22"/>
                  <w:szCs w:val="22"/>
                </w:rPr>
                <w:t>https://www.youtube.com/watch?v=TEMYxdm9PAM</w:t>
              </w:r>
            </w:hyperlink>
          </w:p>
          <w:p w:rsidR="005E7C50" w:rsidRPr="003F4FFD" w:rsidRDefault="005E7C50" w:rsidP="007C39FB">
            <w:pPr>
              <w:contextualSpacing/>
              <w:rPr>
                <w:rFonts w:asciiTheme="majorHAnsi" w:hAnsiTheme="majorHAnsi"/>
                <w:sz w:val="22"/>
                <w:szCs w:val="22"/>
              </w:rPr>
            </w:pPr>
            <w:hyperlink r:id="rId25" w:history="1">
              <w:r w:rsidRPr="003F4FFD">
                <w:rPr>
                  <w:rStyle w:val="Hyperlink"/>
                  <w:rFonts w:asciiTheme="majorHAnsi" w:hAnsiTheme="majorHAnsi"/>
                  <w:sz w:val="22"/>
                  <w:szCs w:val="22"/>
                </w:rPr>
                <w:t>https://www.youtube.com/watch?v=eE2bqYAhieg</w:t>
              </w:r>
            </w:hyperlink>
          </w:p>
          <w:p w:rsidR="005E7C50" w:rsidRPr="003F4FFD" w:rsidRDefault="005E7C50" w:rsidP="007C39FB">
            <w:pPr>
              <w:contextualSpacing/>
              <w:rPr>
                <w:rFonts w:asciiTheme="majorHAnsi" w:hAnsiTheme="majorHAnsi"/>
                <w:sz w:val="22"/>
                <w:szCs w:val="22"/>
              </w:rPr>
            </w:pPr>
          </w:p>
          <w:p w:rsidR="005E7C50" w:rsidRPr="003F4FFD" w:rsidRDefault="005E7C50" w:rsidP="007C39FB">
            <w:pPr>
              <w:contextualSpacing/>
              <w:rPr>
                <w:rFonts w:asciiTheme="majorHAnsi" w:hAnsiTheme="majorHAnsi"/>
                <w:sz w:val="22"/>
                <w:szCs w:val="22"/>
              </w:rPr>
            </w:pPr>
          </w:p>
        </w:tc>
      </w:tr>
      <w:tr w:rsidR="005E7C50" w:rsidRPr="003F4FFD" w:rsidTr="005E7C50">
        <w:trPr>
          <w:trHeight w:val="9971"/>
        </w:trPr>
        <w:tc>
          <w:tcPr>
            <w:tcW w:w="2160" w:type="dxa"/>
            <w:shd w:val="clear" w:color="auto" w:fill="FDE9D9" w:themeFill="accent6" w:themeFillTint="33"/>
          </w:tcPr>
          <w:p w:rsidR="005E7C50" w:rsidRPr="003F4FFD" w:rsidRDefault="005E7C50" w:rsidP="007C39FB">
            <w:pPr>
              <w:contextualSpacing/>
              <w:rPr>
                <w:rFonts w:asciiTheme="majorHAnsi" w:hAnsiTheme="majorHAnsi"/>
                <w:sz w:val="22"/>
                <w:szCs w:val="22"/>
              </w:rPr>
            </w:pPr>
          </w:p>
        </w:tc>
        <w:tc>
          <w:tcPr>
            <w:tcW w:w="1620" w:type="dxa"/>
            <w:shd w:val="clear" w:color="auto" w:fill="FDE9D9" w:themeFill="accent6" w:themeFillTint="33"/>
          </w:tcPr>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Measurement and Data Grade 1 Standard 4</w:t>
            </w:r>
          </w:p>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(1.MD.4)</w:t>
            </w:r>
          </w:p>
        </w:tc>
        <w:tc>
          <w:tcPr>
            <w:tcW w:w="2160" w:type="dxa"/>
            <w:shd w:val="clear" w:color="auto" w:fill="FDE9D9" w:themeFill="accent6" w:themeFillTint="33"/>
          </w:tcPr>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Organize, represent, and interpret data with up to three categories, ask and answer questions about the total number of data points, how many in each category, and how many more or less than in one category than in another.</w:t>
            </w:r>
          </w:p>
        </w:tc>
        <w:tc>
          <w:tcPr>
            <w:tcW w:w="2430" w:type="dxa"/>
            <w:shd w:val="clear" w:color="auto" w:fill="FDE9D9" w:themeFill="accent6" w:themeFillTint="33"/>
          </w:tcPr>
          <w:p w:rsidR="005E7C50" w:rsidRPr="003F4FFD" w:rsidRDefault="005E7C50" w:rsidP="007C39FB">
            <w:pPr>
              <w:contextualSpacing/>
              <w:rPr>
                <w:rFonts w:asciiTheme="majorHAnsi" w:hAnsiTheme="majorHAnsi" w:cs="Arial"/>
                <w:color w:val="373A35"/>
                <w:sz w:val="22"/>
                <w:szCs w:val="22"/>
                <w:shd w:val="clear" w:color="auto" w:fill="FFFFFF"/>
              </w:rPr>
            </w:pPr>
            <w:r w:rsidRPr="003F4FFD">
              <w:rPr>
                <w:rFonts w:asciiTheme="majorHAnsi" w:hAnsiTheme="majorHAnsi"/>
                <w:sz w:val="22"/>
                <w:szCs w:val="22"/>
              </w:rPr>
              <w:t>This standard focuses on the student’s ability to read and interpret sets of data that they have collected and displayed in an organized and categorical manner (i.e., bar graph or a pictograph, table, list of numbers), and that the data being “read” is data collected by the students themselves, and then put into a graphic representation themselves.  Such a skill also incorporates a student’s ability to collect data, generalize information, count data sets on a graph, and perform simple computation operations that will yield a greater variety of information about the data.</w:t>
            </w:r>
          </w:p>
        </w:tc>
        <w:tc>
          <w:tcPr>
            <w:tcW w:w="2430" w:type="dxa"/>
            <w:shd w:val="clear" w:color="auto" w:fill="FDE9D9" w:themeFill="accent6" w:themeFillTint="33"/>
          </w:tcPr>
          <w:p w:rsidR="005E7C50" w:rsidRPr="003F4FFD" w:rsidRDefault="005E7C50" w:rsidP="007C39FB">
            <w:pPr>
              <w:contextualSpacing/>
              <w:rPr>
                <w:rFonts w:asciiTheme="majorHAnsi" w:hAnsiTheme="majorHAnsi"/>
                <w:sz w:val="22"/>
                <w:szCs w:val="22"/>
              </w:rPr>
            </w:pPr>
            <w:r>
              <w:rPr>
                <w:rFonts w:asciiTheme="majorHAnsi" w:hAnsiTheme="majorHAnsi"/>
                <w:sz w:val="22"/>
                <w:szCs w:val="22"/>
              </w:rPr>
              <w:t xml:space="preserve">Ask your child </w:t>
            </w:r>
            <w:r w:rsidRPr="003F4FFD">
              <w:rPr>
                <w:rFonts w:asciiTheme="majorHAnsi" w:hAnsiTheme="majorHAnsi"/>
                <w:sz w:val="22"/>
                <w:szCs w:val="22"/>
              </w:rPr>
              <w:t>to organize data (information) by helping them to make a graph of the data. For example, how many different color blocks they have, the number of dogs and cats, or what the weather is like each day for a week.</w:t>
            </w:r>
          </w:p>
        </w:tc>
        <w:tc>
          <w:tcPr>
            <w:tcW w:w="2809" w:type="dxa"/>
            <w:shd w:val="clear" w:color="auto" w:fill="FDE9D9" w:themeFill="accent6" w:themeFillTint="33"/>
          </w:tcPr>
          <w:p w:rsidR="005E7C50" w:rsidRPr="003F4FFD" w:rsidRDefault="005E7C50" w:rsidP="007C39FB">
            <w:pPr>
              <w:contextualSpacing/>
              <w:rPr>
                <w:rFonts w:asciiTheme="majorHAnsi" w:hAnsiTheme="majorHAnsi"/>
                <w:sz w:val="22"/>
                <w:szCs w:val="22"/>
              </w:rPr>
            </w:pPr>
            <w:hyperlink r:id="rId26" w:history="1">
              <w:r w:rsidRPr="003F4FFD">
                <w:rPr>
                  <w:rStyle w:val="Hyperlink"/>
                  <w:rFonts w:asciiTheme="majorHAnsi" w:hAnsiTheme="majorHAnsi"/>
                  <w:sz w:val="22"/>
                  <w:szCs w:val="22"/>
                </w:rPr>
                <w:t>https://www.youtube.com/watch?v=6GYMKWpiQ8A</w:t>
              </w:r>
            </w:hyperlink>
          </w:p>
          <w:p w:rsidR="005E7C50" w:rsidRPr="003F4FFD" w:rsidRDefault="005E7C50" w:rsidP="007C39FB">
            <w:pPr>
              <w:contextualSpacing/>
              <w:rPr>
                <w:rFonts w:asciiTheme="majorHAnsi" w:hAnsiTheme="majorHAnsi"/>
                <w:sz w:val="22"/>
                <w:szCs w:val="22"/>
              </w:rPr>
            </w:pPr>
            <w:hyperlink r:id="rId27" w:history="1">
              <w:r w:rsidRPr="003F4FFD">
                <w:rPr>
                  <w:rStyle w:val="Hyperlink"/>
                  <w:rFonts w:asciiTheme="majorHAnsi" w:hAnsiTheme="majorHAnsi"/>
                  <w:sz w:val="22"/>
                  <w:szCs w:val="22"/>
                </w:rPr>
                <w:t>https://grade1commoncoremath.wikispaces.hcpss.org/1.MD.4</w:t>
              </w:r>
            </w:hyperlink>
          </w:p>
          <w:p w:rsidR="005E7C50" w:rsidRPr="003F4FFD" w:rsidRDefault="005E7C50" w:rsidP="007C39FB">
            <w:pPr>
              <w:contextualSpacing/>
              <w:rPr>
                <w:rFonts w:asciiTheme="majorHAnsi" w:hAnsiTheme="majorHAnsi"/>
                <w:sz w:val="22"/>
                <w:szCs w:val="22"/>
              </w:rPr>
            </w:pPr>
            <w:hyperlink r:id="rId28" w:history="1">
              <w:r w:rsidRPr="003F4FFD">
                <w:rPr>
                  <w:rStyle w:val="Hyperlink"/>
                  <w:rFonts w:asciiTheme="majorHAnsi" w:hAnsiTheme="majorHAnsi"/>
                  <w:sz w:val="22"/>
                  <w:szCs w:val="22"/>
                </w:rPr>
                <w:t>https://www.illustrativemathematics.org/content-standards/tasks/506</w:t>
              </w:r>
            </w:hyperlink>
          </w:p>
          <w:p w:rsidR="005E7C50" w:rsidRPr="003F4FFD" w:rsidRDefault="005E7C50" w:rsidP="007C39FB">
            <w:pPr>
              <w:contextualSpacing/>
              <w:rPr>
                <w:rFonts w:asciiTheme="majorHAnsi" w:hAnsiTheme="majorHAnsi"/>
                <w:sz w:val="22"/>
                <w:szCs w:val="22"/>
              </w:rPr>
            </w:pPr>
          </w:p>
        </w:tc>
      </w:tr>
      <w:tr w:rsidR="005E7C50" w:rsidRPr="003F4FFD" w:rsidTr="00890DA4">
        <w:tc>
          <w:tcPr>
            <w:tcW w:w="13609" w:type="dxa"/>
            <w:gridSpan w:val="6"/>
            <w:shd w:val="clear" w:color="auto" w:fill="92CDDC" w:themeFill="accent5" w:themeFillTint="99"/>
          </w:tcPr>
          <w:p w:rsidR="005E7C50" w:rsidRPr="00E0205A" w:rsidRDefault="005E7C50" w:rsidP="007C39FB">
            <w:pPr>
              <w:contextualSpacing/>
              <w:jc w:val="center"/>
              <w:rPr>
                <w:rFonts w:asciiTheme="majorHAnsi" w:hAnsiTheme="majorHAnsi"/>
                <w:b/>
                <w:sz w:val="32"/>
                <w:szCs w:val="32"/>
              </w:rPr>
            </w:pPr>
            <w:r w:rsidRPr="00E0205A">
              <w:rPr>
                <w:rFonts w:asciiTheme="majorHAnsi" w:hAnsiTheme="majorHAnsi"/>
                <w:b/>
                <w:sz w:val="32"/>
                <w:szCs w:val="32"/>
              </w:rPr>
              <w:lastRenderedPageBreak/>
              <w:t>GEOMETRY</w:t>
            </w:r>
          </w:p>
        </w:tc>
      </w:tr>
      <w:tr w:rsidR="005E7C50" w:rsidRPr="003F4FFD" w:rsidTr="005E7C50">
        <w:tc>
          <w:tcPr>
            <w:tcW w:w="2160" w:type="dxa"/>
            <w:shd w:val="clear" w:color="auto" w:fill="92CDDC" w:themeFill="accent5" w:themeFillTint="99"/>
          </w:tcPr>
          <w:p w:rsidR="005E7C50" w:rsidRPr="003F4FFD" w:rsidRDefault="005E7C50" w:rsidP="007C39FB">
            <w:pPr>
              <w:contextualSpacing/>
              <w:jc w:val="center"/>
              <w:rPr>
                <w:rFonts w:asciiTheme="majorHAnsi" w:hAnsiTheme="majorHAnsi"/>
                <w:b/>
                <w:sz w:val="22"/>
                <w:szCs w:val="22"/>
              </w:rPr>
            </w:pPr>
            <w:r w:rsidRPr="003F4FFD">
              <w:rPr>
                <w:rFonts w:asciiTheme="majorHAnsi" w:hAnsiTheme="majorHAnsi"/>
                <w:b/>
                <w:sz w:val="32"/>
                <w:szCs w:val="32"/>
              </w:rPr>
              <w:t>Parent Notes</w:t>
            </w:r>
            <w:r w:rsidRPr="003F4FFD">
              <w:rPr>
                <w:rFonts w:asciiTheme="majorHAnsi" w:hAnsiTheme="majorHAnsi"/>
                <w:b/>
                <w:sz w:val="20"/>
                <w:szCs w:val="20"/>
              </w:rPr>
              <w:t xml:space="preserve">  </w:t>
            </w:r>
          </w:p>
        </w:tc>
        <w:tc>
          <w:tcPr>
            <w:tcW w:w="1620" w:type="dxa"/>
            <w:shd w:val="clear" w:color="auto" w:fill="92CDDC" w:themeFill="accent5" w:themeFillTint="99"/>
          </w:tcPr>
          <w:p w:rsidR="005E7C50" w:rsidRPr="003F4FFD" w:rsidRDefault="005E7C50" w:rsidP="007C39FB">
            <w:pPr>
              <w:contextualSpacing/>
              <w:jc w:val="center"/>
              <w:rPr>
                <w:rFonts w:asciiTheme="majorHAnsi" w:hAnsiTheme="majorHAnsi"/>
                <w:b/>
                <w:sz w:val="22"/>
                <w:szCs w:val="22"/>
              </w:rPr>
            </w:pPr>
            <w:r w:rsidRPr="003F4FFD">
              <w:rPr>
                <w:rFonts w:asciiTheme="majorHAnsi" w:hAnsiTheme="majorHAnsi"/>
                <w:b/>
                <w:sz w:val="32"/>
                <w:szCs w:val="32"/>
              </w:rPr>
              <w:t>Standard Code</w:t>
            </w:r>
          </w:p>
        </w:tc>
        <w:tc>
          <w:tcPr>
            <w:tcW w:w="2160" w:type="dxa"/>
            <w:shd w:val="clear" w:color="auto" w:fill="92CDDC" w:themeFill="accent5" w:themeFillTint="99"/>
          </w:tcPr>
          <w:p w:rsidR="005E7C50" w:rsidRPr="003F4FFD" w:rsidRDefault="005E7C50" w:rsidP="007C39FB">
            <w:pPr>
              <w:contextualSpacing/>
              <w:jc w:val="center"/>
              <w:rPr>
                <w:rFonts w:asciiTheme="majorHAnsi" w:hAnsiTheme="majorHAnsi"/>
                <w:b/>
                <w:sz w:val="22"/>
                <w:szCs w:val="22"/>
              </w:rPr>
            </w:pPr>
            <w:r w:rsidRPr="003F4FFD">
              <w:rPr>
                <w:rFonts w:asciiTheme="majorHAnsi" w:hAnsiTheme="majorHAnsi"/>
                <w:b/>
                <w:sz w:val="32"/>
                <w:szCs w:val="32"/>
              </w:rPr>
              <w:t>Standard</w:t>
            </w:r>
          </w:p>
        </w:tc>
        <w:tc>
          <w:tcPr>
            <w:tcW w:w="2430" w:type="dxa"/>
            <w:shd w:val="clear" w:color="auto" w:fill="92CDDC" w:themeFill="accent5" w:themeFillTint="99"/>
          </w:tcPr>
          <w:p w:rsidR="005E7C50" w:rsidRPr="003F4FFD" w:rsidRDefault="005E7C50" w:rsidP="007C39FB">
            <w:pPr>
              <w:contextualSpacing/>
              <w:jc w:val="center"/>
              <w:rPr>
                <w:rFonts w:asciiTheme="majorHAnsi" w:hAnsiTheme="majorHAnsi"/>
                <w:b/>
                <w:sz w:val="22"/>
                <w:szCs w:val="22"/>
              </w:rPr>
            </w:pPr>
            <w:r w:rsidRPr="003F4FFD">
              <w:rPr>
                <w:rFonts w:asciiTheme="majorHAnsi" w:hAnsiTheme="majorHAnsi"/>
                <w:b/>
                <w:sz w:val="32"/>
                <w:szCs w:val="32"/>
              </w:rPr>
              <w:t>What does this standard mean?</w:t>
            </w:r>
          </w:p>
        </w:tc>
        <w:tc>
          <w:tcPr>
            <w:tcW w:w="2430" w:type="dxa"/>
            <w:shd w:val="clear" w:color="auto" w:fill="92CDDC" w:themeFill="accent5" w:themeFillTint="99"/>
          </w:tcPr>
          <w:p w:rsidR="005E7C50" w:rsidRPr="003F4FFD" w:rsidRDefault="005E7C50" w:rsidP="007C39FB">
            <w:pPr>
              <w:contextualSpacing/>
              <w:jc w:val="center"/>
              <w:rPr>
                <w:rFonts w:asciiTheme="majorHAnsi" w:hAnsiTheme="majorHAnsi"/>
                <w:b/>
                <w:sz w:val="22"/>
                <w:szCs w:val="22"/>
              </w:rPr>
            </w:pPr>
            <w:r w:rsidRPr="003F4FFD">
              <w:rPr>
                <w:rFonts w:asciiTheme="majorHAnsi" w:hAnsiTheme="majorHAnsi"/>
                <w:b/>
                <w:sz w:val="32"/>
                <w:szCs w:val="32"/>
              </w:rPr>
              <w:t>What can I do at home?</w:t>
            </w:r>
          </w:p>
        </w:tc>
        <w:tc>
          <w:tcPr>
            <w:tcW w:w="2809" w:type="dxa"/>
            <w:shd w:val="clear" w:color="auto" w:fill="92CDDC" w:themeFill="accent5" w:themeFillTint="99"/>
          </w:tcPr>
          <w:p w:rsidR="005E7C50" w:rsidRPr="003F4FFD" w:rsidRDefault="005E7C50" w:rsidP="007C39FB">
            <w:pPr>
              <w:contextualSpacing/>
              <w:jc w:val="center"/>
              <w:rPr>
                <w:rFonts w:asciiTheme="majorHAnsi" w:hAnsiTheme="majorHAnsi"/>
                <w:b/>
                <w:sz w:val="22"/>
                <w:szCs w:val="22"/>
              </w:rPr>
            </w:pPr>
            <w:r w:rsidRPr="003F4FFD">
              <w:rPr>
                <w:rFonts w:asciiTheme="majorHAnsi" w:hAnsiTheme="majorHAnsi"/>
                <w:b/>
                <w:sz w:val="32"/>
                <w:szCs w:val="32"/>
              </w:rPr>
              <w:t>Resources</w:t>
            </w:r>
          </w:p>
        </w:tc>
      </w:tr>
      <w:tr w:rsidR="005E7C50" w:rsidRPr="003F4FFD" w:rsidTr="005E7C50">
        <w:tc>
          <w:tcPr>
            <w:tcW w:w="2160" w:type="dxa"/>
            <w:shd w:val="clear" w:color="auto" w:fill="DAEEF3" w:themeFill="accent5" w:themeFillTint="33"/>
          </w:tcPr>
          <w:p w:rsidR="005E7C50" w:rsidRPr="003F4FFD" w:rsidRDefault="005E7C50" w:rsidP="007C39FB">
            <w:pPr>
              <w:contextualSpacing/>
              <w:rPr>
                <w:rFonts w:asciiTheme="majorHAnsi" w:hAnsiTheme="majorHAnsi"/>
                <w:sz w:val="22"/>
                <w:szCs w:val="22"/>
              </w:rPr>
            </w:pPr>
          </w:p>
        </w:tc>
        <w:tc>
          <w:tcPr>
            <w:tcW w:w="1620" w:type="dxa"/>
            <w:shd w:val="clear" w:color="auto" w:fill="DAEEF3" w:themeFill="accent5" w:themeFillTint="33"/>
          </w:tcPr>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Geometry Grade 1 Standard 1</w:t>
            </w:r>
          </w:p>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(1.G.1)</w:t>
            </w:r>
          </w:p>
        </w:tc>
        <w:tc>
          <w:tcPr>
            <w:tcW w:w="2160" w:type="dxa"/>
            <w:shd w:val="clear" w:color="auto" w:fill="DAEEF3" w:themeFill="accent5" w:themeFillTint="33"/>
          </w:tcPr>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Distinguish between defining attributes (e.g. triangles are closed and three sided) verses non-defining- attributes (such as color, orientation, overall size). Build and draw shapes to possess defining attributes.</w:t>
            </w:r>
          </w:p>
        </w:tc>
        <w:tc>
          <w:tcPr>
            <w:tcW w:w="2430" w:type="dxa"/>
            <w:shd w:val="clear" w:color="auto" w:fill="DAEEF3" w:themeFill="accent5" w:themeFillTint="33"/>
          </w:tcPr>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Early introductions to geometry include a basic understanding and ability to name shapes including triangles, squares, circles, and rectangles. In first grade, students need a more sophisticated vocabulary and understanding of the attributes of shapes. They should encounter a variety of shapes, which means that there should also be a variety of orientations, using different colors and sizes. Attention should be given to unfamiliar variants of shapes (i.e., obtuse triangles, rotated squares, etc.).</w:t>
            </w:r>
          </w:p>
        </w:tc>
        <w:tc>
          <w:tcPr>
            <w:tcW w:w="2430" w:type="dxa"/>
            <w:shd w:val="clear" w:color="auto" w:fill="DAEEF3" w:themeFill="accent5" w:themeFillTint="33"/>
          </w:tcPr>
          <w:p w:rsidR="005E7C50" w:rsidRPr="003F4FFD" w:rsidRDefault="005E7C50" w:rsidP="007C39FB">
            <w:pPr>
              <w:contextualSpacing/>
              <w:rPr>
                <w:rFonts w:asciiTheme="majorHAnsi" w:hAnsiTheme="majorHAnsi"/>
                <w:sz w:val="22"/>
                <w:szCs w:val="22"/>
              </w:rPr>
            </w:pPr>
            <w:r>
              <w:rPr>
                <w:rFonts w:asciiTheme="majorHAnsi" w:hAnsiTheme="majorHAnsi"/>
                <w:sz w:val="22"/>
                <w:szCs w:val="22"/>
              </w:rPr>
              <w:t xml:space="preserve">Ask your child </w:t>
            </w:r>
            <w:r w:rsidRPr="003F4FFD">
              <w:rPr>
                <w:rFonts w:asciiTheme="majorHAnsi" w:hAnsiTheme="majorHAnsi"/>
                <w:sz w:val="22"/>
                <w:szCs w:val="22"/>
              </w:rPr>
              <w:t xml:space="preserve">to find different shapes in your living room or kitchen. When you are out shopping allow them to point out a special shape </w:t>
            </w:r>
          </w:p>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 xml:space="preserve">And to find objects that fit the category. Count the sides of a triangle (always has three sides), sides of a square (always have four). Show the child that the shape does not change when its color, orientation, or overall size changes.  </w:t>
            </w:r>
          </w:p>
        </w:tc>
        <w:tc>
          <w:tcPr>
            <w:tcW w:w="2809" w:type="dxa"/>
            <w:shd w:val="clear" w:color="auto" w:fill="DAEEF3" w:themeFill="accent5" w:themeFillTint="33"/>
          </w:tcPr>
          <w:p w:rsidR="005E7C50" w:rsidRPr="003F4FFD" w:rsidRDefault="005E7C50" w:rsidP="007C39FB">
            <w:pPr>
              <w:contextualSpacing/>
              <w:rPr>
                <w:rFonts w:asciiTheme="majorHAnsi" w:hAnsiTheme="majorHAnsi"/>
                <w:sz w:val="22"/>
                <w:szCs w:val="22"/>
              </w:rPr>
            </w:pPr>
            <w:hyperlink r:id="rId29" w:history="1">
              <w:r w:rsidRPr="003F4FFD">
                <w:rPr>
                  <w:rStyle w:val="Hyperlink"/>
                  <w:rFonts w:asciiTheme="majorHAnsi" w:hAnsiTheme="majorHAnsi"/>
                  <w:sz w:val="22"/>
                  <w:szCs w:val="22"/>
                </w:rPr>
                <w:t>http://www.readtennessee.org/sites/www/Uploads/1G1.pdf</w:t>
              </w:r>
            </w:hyperlink>
          </w:p>
          <w:p w:rsidR="005E7C50" w:rsidRPr="003F4FFD" w:rsidRDefault="005E7C50" w:rsidP="007C39FB">
            <w:pPr>
              <w:contextualSpacing/>
              <w:rPr>
                <w:rFonts w:asciiTheme="majorHAnsi" w:hAnsiTheme="majorHAnsi"/>
                <w:sz w:val="22"/>
                <w:szCs w:val="22"/>
              </w:rPr>
            </w:pPr>
            <w:hyperlink r:id="rId30" w:history="1">
              <w:r w:rsidRPr="003F4FFD">
                <w:rPr>
                  <w:rStyle w:val="Hyperlink"/>
                  <w:rFonts w:asciiTheme="majorHAnsi" w:hAnsiTheme="majorHAnsi"/>
                  <w:sz w:val="22"/>
                  <w:szCs w:val="22"/>
                </w:rPr>
                <w:t>https://www.youtube.com/watch?v=AVUy058_JNE</w:t>
              </w:r>
            </w:hyperlink>
          </w:p>
          <w:p w:rsidR="005E7C50" w:rsidRPr="003F4FFD" w:rsidRDefault="005E7C50" w:rsidP="007C39FB">
            <w:pPr>
              <w:contextualSpacing/>
              <w:rPr>
                <w:rFonts w:asciiTheme="majorHAnsi" w:hAnsiTheme="majorHAnsi"/>
                <w:sz w:val="22"/>
                <w:szCs w:val="22"/>
              </w:rPr>
            </w:pPr>
          </w:p>
        </w:tc>
      </w:tr>
      <w:tr w:rsidR="005E7C50" w:rsidRPr="003F4FFD" w:rsidTr="005E7C50">
        <w:tc>
          <w:tcPr>
            <w:tcW w:w="2160" w:type="dxa"/>
            <w:shd w:val="clear" w:color="auto" w:fill="DAEEF3" w:themeFill="accent5" w:themeFillTint="33"/>
          </w:tcPr>
          <w:p w:rsidR="005E7C50" w:rsidRPr="003F4FFD" w:rsidRDefault="005E7C50" w:rsidP="007C39FB">
            <w:pPr>
              <w:contextualSpacing/>
              <w:rPr>
                <w:rFonts w:asciiTheme="majorHAnsi" w:hAnsiTheme="majorHAnsi"/>
                <w:sz w:val="22"/>
                <w:szCs w:val="22"/>
              </w:rPr>
            </w:pPr>
          </w:p>
        </w:tc>
        <w:tc>
          <w:tcPr>
            <w:tcW w:w="1620" w:type="dxa"/>
            <w:shd w:val="clear" w:color="auto" w:fill="DAEEF3" w:themeFill="accent5" w:themeFillTint="33"/>
          </w:tcPr>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Geometry Grade 1 Standard 2</w:t>
            </w:r>
          </w:p>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(1.G.2)</w:t>
            </w:r>
          </w:p>
        </w:tc>
        <w:tc>
          <w:tcPr>
            <w:tcW w:w="2160" w:type="dxa"/>
            <w:shd w:val="clear" w:color="auto" w:fill="DAEEF3" w:themeFill="accent5" w:themeFillTint="33"/>
          </w:tcPr>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 xml:space="preserve">Compose two-dimensional shapes (rectangles, squares, trapezoids, triangles, half circles and quarter circles) or three-dimensional shapes (cubes, right rectangular prisms, right circular cones </w:t>
            </w:r>
            <w:r w:rsidRPr="003F4FFD">
              <w:rPr>
                <w:rFonts w:asciiTheme="majorHAnsi" w:hAnsiTheme="majorHAnsi"/>
                <w:sz w:val="22"/>
                <w:szCs w:val="22"/>
              </w:rPr>
              <w:lastRenderedPageBreak/>
              <w:t>and cylinders) to create a composite shape, and compose new shapes from the composite shape.</w:t>
            </w:r>
          </w:p>
        </w:tc>
        <w:tc>
          <w:tcPr>
            <w:tcW w:w="2430" w:type="dxa"/>
            <w:shd w:val="clear" w:color="auto" w:fill="DAEEF3" w:themeFill="accent5" w:themeFillTint="33"/>
          </w:tcPr>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lastRenderedPageBreak/>
              <w:t xml:space="preserve">As students gain knowledge in the identification of geometric attributes, they are then introduced to other shapes such as trapezoids, half-circles and quarter-circles. With this introduction, </w:t>
            </w:r>
            <w:r w:rsidRPr="003F4FFD">
              <w:rPr>
                <w:rFonts w:asciiTheme="majorHAnsi" w:hAnsiTheme="majorHAnsi"/>
                <w:sz w:val="22"/>
                <w:szCs w:val="22"/>
              </w:rPr>
              <w:lastRenderedPageBreak/>
              <w:t xml:space="preserve">students can begin to conclude that shapes may be put together to form new shapes or bigger shapes can be taken apart to show the smaller shapes that compose them. Additionally, students should have practice in creating these shapes through such methods as drawings, tracings and fashioning </w:t>
            </w:r>
            <w:proofErr w:type="spellStart"/>
            <w:r w:rsidRPr="003F4FFD">
              <w:rPr>
                <w:rFonts w:asciiTheme="majorHAnsi" w:hAnsiTheme="majorHAnsi"/>
                <w:sz w:val="22"/>
                <w:szCs w:val="22"/>
              </w:rPr>
              <w:t>manipulatives</w:t>
            </w:r>
            <w:proofErr w:type="spellEnd"/>
            <w:r w:rsidRPr="003F4FFD">
              <w:rPr>
                <w:rFonts w:asciiTheme="majorHAnsi" w:hAnsiTheme="majorHAnsi"/>
                <w:sz w:val="22"/>
                <w:szCs w:val="22"/>
              </w:rPr>
              <w:t xml:space="preserve"> together.</w:t>
            </w:r>
          </w:p>
        </w:tc>
        <w:tc>
          <w:tcPr>
            <w:tcW w:w="2430" w:type="dxa"/>
            <w:shd w:val="clear" w:color="auto" w:fill="DAEEF3" w:themeFill="accent5" w:themeFillTint="33"/>
          </w:tcPr>
          <w:p w:rsidR="005E7C50" w:rsidRPr="003F4FFD" w:rsidRDefault="005E7C50" w:rsidP="007C39FB">
            <w:pPr>
              <w:contextualSpacing/>
              <w:rPr>
                <w:rFonts w:asciiTheme="majorHAnsi" w:hAnsiTheme="majorHAnsi"/>
                <w:sz w:val="22"/>
                <w:szCs w:val="22"/>
              </w:rPr>
            </w:pPr>
            <w:r>
              <w:rPr>
                <w:rFonts w:asciiTheme="majorHAnsi" w:hAnsiTheme="majorHAnsi"/>
                <w:sz w:val="22"/>
                <w:szCs w:val="22"/>
              </w:rPr>
              <w:lastRenderedPageBreak/>
              <w:t xml:space="preserve">Ask your child </w:t>
            </w:r>
            <w:r w:rsidRPr="003F4FFD">
              <w:rPr>
                <w:rFonts w:asciiTheme="majorHAnsi" w:hAnsiTheme="majorHAnsi"/>
                <w:sz w:val="22"/>
                <w:szCs w:val="22"/>
              </w:rPr>
              <w:t>to play with shapes (use blocks or paper shapes from construction paper). Help them to put the shapes together to make new shapes.</w:t>
            </w:r>
          </w:p>
        </w:tc>
        <w:tc>
          <w:tcPr>
            <w:tcW w:w="2809" w:type="dxa"/>
            <w:shd w:val="clear" w:color="auto" w:fill="DAEEF3" w:themeFill="accent5" w:themeFillTint="33"/>
          </w:tcPr>
          <w:p w:rsidR="005E7C50" w:rsidRPr="003F4FFD" w:rsidRDefault="005E7C50" w:rsidP="007C39FB">
            <w:pPr>
              <w:contextualSpacing/>
              <w:rPr>
                <w:rFonts w:asciiTheme="majorHAnsi" w:hAnsiTheme="majorHAnsi"/>
                <w:sz w:val="22"/>
                <w:szCs w:val="22"/>
              </w:rPr>
            </w:pPr>
            <w:hyperlink r:id="rId31" w:history="1">
              <w:r w:rsidRPr="003F4FFD">
                <w:rPr>
                  <w:rStyle w:val="Hyperlink"/>
                  <w:rFonts w:asciiTheme="majorHAnsi" w:hAnsiTheme="majorHAnsi"/>
                  <w:sz w:val="22"/>
                  <w:szCs w:val="22"/>
                </w:rPr>
                <w:t>http://gpb.pbslearningmedia.org/resource/7b8d6ebf-1541-4b33-86d3-e2eb7e9caced/7b8d6ebf-1541-4b33-86d3-e2eb7e9caced/</w:t>
              </w:r>
            </w:hyperlink>
          </w:p>
          <w:p w:rsidR="005E7C50" w:rsidRPr="003F4FFD" w:rsidRDefault="005E7C50" w:rsidP="007C39FB">
            <w:pPr>
              <w:contextualSpacing/>
              <w:rPr>
                <w:rFonts w:asciiTheme="majorHAnsi" w:hAnsiTheme="majorHAnsi"/>
                <w:sz w:val="22"/>
                <w:szCs w:val="22"/>
              </w:rPr>
            </w:pPr>
          </w:p>
          <w:p w:rsidR="005E7C50" w:rsidRPr="003F4FFD" w:rsidRDefault="005E7C50" w:rsidP="007C39FB">
            <w:pPr>
              <w:contextualSpacing/>
              <w:rPr>
                <w:rFonts w:asciiTheme="majorHAnsi" w:hAnsiTheme="majorHAnsi"/>
                <w:sz w:val="22"/>
                <w:szCs w:val="22"/>
              </w:rPr>
            </w:pPr>
          </w:p>
          <w:p w:rsidR="005E7C50" w:rsidRPr="003F4FFD" w:rsidRDefault="005E7C50" w:rsidP="007C39FB">
            <w:pPr>
              <w:contextualSpacing/>
              <w:rPr>
                <w:rFonts w:asciiTheme="majorHAnsi" w:hAnsiTheme="majorHAnsi"/>
                <w:sz w:val="22"/>
                <w:szCs w:val="22"/>
              </w:rPr>
            </w:pPr>
            <w:hyperlink r:id="rId32" w:history="1">
              <w:r w:rsidRPr="003F4FFD">
                <w:rPr>
                  <w:rStyle w:val="Hyperlink"/>
                  <w:rFonts w:asciiTheme="majorHAnsi" w:hAnsiTheme="majorHAnsi"/>
                  <w:sz w:val="22"/>
                  <w:szCs w:val="22"/>
                </w:rPr>
                <w:t>http://gpb.pbslearningmedia.org/resource/8515dbf4-</w:t>
              </w:r>
              <w:r w:rsidRPr="003F4FFD">
                <w:rPr>
                  <w:rStyle w:val="Hyperlink"/>
                  <w:rFonts w:asciiTheme="majorHAnsi" w:hAnsiTheme="majorHAnsi"/>
                  <w:sz w:val="22"/>
                  <w:szCs w:val="22"/>
                </w:rPr>
                <w:lastRenderedPageBreak/>
                <w:t>4ddb-449a-a6db-7ea9b1ac354b/8515dbf4-4ddb-449a-a6db-7ea9b1ac354b/</w:t>
              </w:r>
            </w:hyperlink>
          </w:p>
          <w:p w:rsidR="005E7C50" w:rsidRPr="003F4FFD" w:rsidRDefault="005E7C50" w:rsidP="007C39FB">
            <w:pPr>
              <w:contextualSpacing/>
              <w:rPr>
                <w:rFonts w:asciiTheme="majorHAnsi" w:hAnsiTheme="majorHAnsi"/>
                <w:sz w:val="22"/>
                <w:szCs w:val="22"/>
              </w:rPr>
            </w:pPr>
          </w:p>
        </w:tc>
      </w:tr>
      <w:tr w:rsidR="005E7C50" w:rsidRPr="003F4FFD" w:rsidTr="005E7C50">
        <w:trPr>
          <w:trHeight w:val="5768"/>
        </w:trPr>
        <w:tc>
          <w:tcPr>
            <w:tcW w:w="2160" w:type="dxa"/>
            <w:shd w:val="clear" w:color="auto" w:fill="DAEEF3" w:themeFill="accent5" w:themeFillTint="33"/>
          </w:tcPr>
          <w:p w:rsidR="005E7C50" w:rsidRPr="003F4FFD" w:rsidRDefault="005E7C50" w:rsidP="007C39FB">
            <w:pPr>
              <w:contextualSpacing/>
              <w:rPr>
                <w:rFonts w:asciiTheme="majorHAnsi" w:hAnsiTheme="majorHAnsi"/>
                <w:sz w:val="22"/>
                <w:szCs w:val="22"/>
              </w:rPr>
            </w:pPr>
          </w:p>
        </w:tc>
        <w:tc>
          <w:tcPr>
            <w:tcW w:w="1620" w:type="dxa"/>
            <w:shd w:val="clear" w:color="auto" w:fill="DAEEF3" w:themeFill="accent5" w:themeFillTint="33"/>
          </w:tcPr>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Geometry Grade 1 Standard 3</w:t>
            </w:r>
          </w:p>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(1.G.3)</w:t>
            </w:r>
          </w:p>
        </w:tc>
        <w:tc>
          <w:tcPr>
            <w:tcW w:w="2160" w:type="dxa"/>
            <w:shd w:val="clear" w:color="auto" w:fill="DAEEF3" w:themeFill="accent5" w:themeFillTint="33"/>
          </w:tcPr>
          <w:p w:rsidR="005E7C50" w:rsidRPr="005E7C50" w:rsidRDefault="005E7C50" w:rsidP="007C39FB">
            <w:pPr>
              <w:contextualSpacing/>
              <w:rPr>
                <w:rFonts w:asciiTheme="majorHAnsi" w:hAnsiTheme="majorHAnsi"/>
                <w:sz w:val="22"/>
                <w:szCs w:val="22"/>
              </w:rPr>
            </w:pPr>
            <w:r w:rsidRPr="005E7C50">
              <w:rPr>
                <w:rFonts w:asciiTheme="majorHAnsi" w:hAnsiTheme="majorHAnsi"/>
                <w:sz w:val="22"/>
                <w:szCs w:val="22"/>
              </w:rPr>
              <w:t xml:space="preserve">Partition circles and rectangles into tow and four equal shares, describe the shares using the words halves, fourths, and quarters, and use the phrases half of, fourth of, and quarter of. </w:t>
            </w:r>
          </w:p>
          <w:p w:rsidR="005E7C50" w:rsidRPr="003F4FFD" w:rsidRDefault="005E7C50" w:rsidP="007C39FB">
            <w:pPr>
              <w:contextualSpacing/>
              <w:rPr>
                <w:rFonts w:asciiTheme="majorHAnsi" w:hAnsiTheme="majorHAnsi"/>
                <w:sz w:val="22"/>
                <w:szCs w:val="22"/>
              </w:rPr>
            </w:pPr>
            <w:r w:rsidRPr="005E7C50">
              <w:rPr>
                <w:rFonts w:asciiTheme="majorHAnsi" w:hAnsiTheme="majorHAnsi"/>
                <w:sz w:val="22"/>
                <w:szCs w:val="22"/>
              </w:rPr>
              <w:t>Describe the whole as two of or four of shapes. Understand for these examples that decomposing into more equal shares creates smaller shares.</w:t>
            </w:r>
          </w:p>
        </w:tc>
        <w:tc>
          <w:tcPr>
            <w:tcW w:w="2430" w:type="dxa"/>
            <w:shd w:val="clear" w:color="auto" w:fill="DAEEF3" w:themeFill="accent5" w:themeFillTint="33"/>
          </w:tcPr>
          <w:p w:rsidR="005E7C50" w:rsidRPr="005E7C50" w:rsidRDefault="005E7C50" w:rsidP="007C39FB">
            <w:pPr>
              <w:contextualSpacing/>
              <w:rPr>
                <w:rFonts w:asciiTheme="majorHAnsi" w:hAnsiTheme="majorHAnsi"/>
                <w:sz w:val="21"/>
                <w:szCs w:val="21"/>
              </w:rPr>
            </w:pPr>
            <w:r w:rsidRPr="005E7C50">
              <w:rPr>
                <w:rFonts w:asciiTheme="majorHAnsi" w:hAnsiTheme="majorHAnsi"/>
                <w:sz w:val="21"/>
                <w:szCs w:val="21"/>
              </w:rPr>
              <w:t>Students will recognize the "part-whole" relationship in representations of basic fractions such as 1⁄2 and 1⁄4 and be able to match the spoken, written, concrete, and pictorial representations of whole numbers, one- half, and one-fourth. Hexagons (and other easily partitioned shapes) provide a wonderful opportunity to introduce such fractional concepts. Mastery of this skill later prepares them for more sophisticated explorations with fractions.</w:t>
            </w:r>
          </w:p>
        </w:tc>
        <w:tc>
          <w:tcPr>
            <w:tcW w:w="2430" w:type="dxa"/>
            <w:shd w:val="clear" w:color="auto" w:fill="DAEEF3" w:themeFill="accent5" w:themeFillTint="33"/>
          </w:tcPr>
          <w:p w:rsidR="005E7C50" w:rsidRPr="003F4FFD" w:rsidRDefault="005E7C50" w:rsidP="007C39FB">
            <w:pPr>
              <w:contextualSpacing/>
              <w:rPr>
                <w:rFonts w:asciiTheme="majorHAnsi" w:hAnsiTheme="majorHAnsi"/>
                <w:sz w:val="22"/>
                <w:szCs w:val="22"/>
              </w:rPr>
            </w:pPr>
            <w:r w:rsidRPr="003F4FFD">
              <w:rPr>
                <w:rFonts w:asciiTheme="majorHAnsi" w:hAnsiTheme="majorHAnsi"/>
                <w:sz w:val="22"/>
                <w:szCs w:val="22"/>
              </w:rPr>
              <w:t>Ask your child to partition circles and rectangles into 2, 3 or 4 equal sizes. Help them to understand that if an item is partitioned into two equal sections they are called halves; 3 equal sections are called thirds, four equal sections are called fourths. Two halves make a whole, three thirds make a whole, and four fourths make a whole. Allow them to see that you can have half of one item and half of another different item and they may not be the same size.</w:t>
            </w:r>
          </w:p>
        </w:tc>
        <w:tc>
          <w:tcPr>
            <w:tcW w:w="2809" w:type="dxa"/>
            <w:shd w:val="clear" w:color="auto" w:fill="DAEEF3" w:themeFill="accent5" w:themeFillTint="33"/>
          </w:tcPr>
          <w:p w:rsidR="005E7C50" w:rsidRPr="003F4FFD" w:rsidRDefault="005E7C50" w:rsidP="007C39FB">
            <w:pPr>
              <w:contextualSpacing/>
              <w:rPr>
                <w:rFonts w:asciiTheme="majorHAnsi" w:hAnsiTheme="majorHAnsi"/>
                <w:sz w:val="22"/>
                <w:szCs w:val="22"/>
              </w:rPr>
            </w:pPr>
            <w:hyperlink r:id="rId33" w:history="1">
              <w:r w:rsidRPr="003F4FFD">
                <w:rPr>
                  <w:rStyle w:val="Hyperlink"/>
                  <w:rFonts w:asciiTheme="majorHAnsi" w:hAnsiTheme="majorHAnsi"/>
                  <w:sz w:val="22"/>
                  <w:szCs w:val="22"/>
                </w:rPr>
                <w:t>http://www.instructorweb.com/docs/pdf/dividingshapeswks.pdf</w:t>
              </w:r>
            </w:hyperlink>
          </w:p>
          <w:p w:rsidR="005E7C50" w:rsidRPr="003F4FFD" w:rsidRDefault="005E7C50" w:rsidP="007C39FB">
            <w:pPr>
              <w:contextualSpacing/>
              <w:rPr>
                <w:rFonts w:asciiTheme="majorHAnsi" w:hAnsiTheme="majorHAnsi"/>
                <w:sz w:val="22"/>
                <w:szCs w:val="22"/>
              </w:rPr>
            </w:pPr>
            <w:hyperlink r:id="rId34" w:history="1">
              <w:r w:rsidRPr="003F4FFD">
                <w:rPr>
                  <w:rStyle w:val="Hyperlink"/>
                  <w:rFonts w:asciiTheme="majorHAnsi" w:hAnsiTheme="majorHAnsi"/>
                  <w:sz w:val="22"/>
                  <w:szCs w:val="22"/>
                </w:rPr>
                <w:t>https://www.youtube.com/watch?v=aZOh_Urf62M</w:t>
              </w:r>
            </w:hyperlink>
          </w:p>
          <w:p w:rsidR="005E7C50" w:rsidRPr="003F4FFD" w:rsidRDefault="005E7C50" w:rsidP="007C39FB">
            <w:pPr>
              <w:contextualSpacing/>
              <w:rPr>
                <w:rFonts w:asciiTheme="majorHAnsi" w:hAnsiTheme="majorHAnsi"/>
                <w:sz w:val="22"/>
                <w:szCs w:val="22"/>
              </w:rPr>
            </w:pPr>
            <w:hyperlink r:id="rId35" w:history="1">
              <w:r w:rsidRPr="003F4FFD">
                <w:rPr>
                  <w:rStyle w:val="Hyperlink"/>
                  <w:rFonts w:asciiTheme="majorHAnsi" w:hAnsiTheme="majorHAnsi"/>
                  <w:sz w:val="22"/>
                  <w:szCs w:val="22"/>
                </w:rPr>
                <w:t>http://www.mathworksheetsland.com/1/partcirrect/</w:t>
              </w:r>
            </w:hyperlink>
          </w:p>
          <w:p w:rsidR="005E7C50" w:rsidRPr="003F4FFD" w:rsidRDefault="005E7C50" w:rsidP="007C39FB">
            <w:pPr>
              <w:contextualSpacing/>
              <w:rPr>
                <w:rFonts w:asciiTheme="majorHAnsi" w:hAnsiTheme="majorHAnsi"/>
                <w:sz w:val="22"/>
                <w:szCs w:val="22"/>
              </w:rPr>
            </w:pPr>
          </w:p>
        </w:tc>
      </w:tr>
    </w:tbl>
    <w:p w:rsidR="000A7162" w:rsidRPr="00E0205A" w:rsidRDefault="000A7162">
      <w:pPr>
        <w:contextualSpacing/>
        <w:rPr>
          <w:rFonts w:asciiTheme="majorHAnsi" w:hAnsiTheme="majorHAnsi"/>
          <w:sz w:val="22"/>
          <w:szCs w:val="22"/>
        </w:rPr>
      </w:pPr>
    </w:p>
    <w:sectPr w:rsidR="000A7162" w:rsidRPr="00E0205A" w:rsidSect="003F4FFD">
      <w:pgSz w:w="15840" w:h="12240" w:orient="landscape"/>
      <w:pgMar w:top="99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8373B"/>
    <w:rsid w:val="000A7162"/>
    <w:rsid w:val="000D6FFD"/>
    <w:rsid w:val="00116202"/>
    <w:rsid w:val="003C2488"/>
    <w:rsid w:val="00444EF4"/>
    <w:rsid w:val="005E7C50"/>
    <w:rsid w:val="0068373B"/>
    <w:rsid w:val="008B38C4"/>
    <w:rsid w:val="00A03249"/>
    <w:rsid w:val="00B027EB"/>
    <w:rsid w:val="00BA74D8"/>
    <w:rsid w:val="00BE7A4E"/>
    <w:rsid w:val="00C639C7"/>
    <w:rsid w:val="00E02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373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373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NguqdgHLk4" TargetMode="External"/><Relationship Id="rId13" Type="http://schemas.openxmlformats.org/officeDocument/2006/relationships/hyperlink" Target="https://www.youtube.com/watch?v=2cJbQHYTJjM" TargetMode="External"/><Relationship Id="rId18" Type="http://schemas.openxmlformats.org/officeDocument/2006/relationships/hyperlink" Target="https://www.youtube.com/watch?v=sfYdVJU2s2A" TargetMode="External"/><Relationship Id="rId26" Type="http://schemas.openxmlformats.org/officeDocument/2006/relationships/hyperlink" Target="https://www.youtube.com/watch?v=6GYMKWpiQ8A" TargetMode="External"/><Relationship Id="rId3" Type="http://schemas.openxmlformats.org/officeDocument/2006/relationships/webSettings" Target="webSettings.xml"/><Relationship Id="rId21" Type="http://schemas.openxmlformats.org/officeDocument/2006/relationships/hyperlink" Target="https://www.youtube.com/watch?v=4i4_VHtHzP8" TargetMode="External"/><Relationship Id="rId34" Type="http://schemas.openxmlformats.org/officeDocument/2006/relationships/hyperlink" Target="https://www.youtube.com/watch?v=aZOh_Urf62M" TargetMode="External"/><Relationship Id="rId7" Type="http://schemas.openxmlformats.org/officeDocument/2006/relationships/hyperlink" Target="https://www.youtube.com/watch?v=2_Yk8uBc0Mo" TargetMode="External"/><Relationship Id="rId12" Type="http://schemas.openxmlformats.org/officeDocument/2006/relationships/hyperlink" Target="https://www.youtube.com/watch?v=xAtC-7_Ijqg" TargetMode="External"/><Relationship Id="rId17" Type="http://schemas.openxmlformats.org/officeDocument/2006/relationships/hyperlink" Target="https://www.youtube.com/watch?v=Sjiiyn0dynk" TargetMode="External"/><Relationship Id="rId25" Type="http://schemas.openxmlformats.org/officeDocument/2006/relationships/hyperlink" Target="https://www.youtube.com/watch?v=eE2bqYAhieg" TargetMode="External"/><Relationship Id="rId33" Type="http://schemas.openxmlformats.org/officeDocument/2006/relationships/hyperlink" Target="http://www.instructorweb.com/docs/pdf/dividingshapeswks.pdf" TargetMode="External"/><Relationship Id="rId38"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s://www.youtube.com/watch?v=XHGbkjnQuBg" TargetMode="External"/><Relationship Id="rId20" Type="http://schemas.openxmlformats.org/officeDocument/2006/relationships/hyperlink" Target="https://www.youtube.com/watch?v=CuGpBHq8cHw" TargetMode="External"/><Relationship Id="rId29" Type="http://schemas.openxmlformats.org/officeDocument/2006/relationships/hyperlink" Target="http://www.readtennessee.org/sites/www/Uploads/1G1.pdf" TargetMode="External"/><Relationship Id="rId1" Type="http://schemas.openxmlformats.org/officeDocument/2006/relationships/styles" Target="styles.xml"/><Relationship Id="rId6" Type="http://schemas.openxmlformats.org/officeDocument/2006/relationships/hyperlink" Target="https://www.youtube.com/watch?v=me3ZARSdDcs" TargetMode="External"/><Relationship Id="rId11" Type="http://schemas.openxmlformats.org/officeDocument/2006/relationships/hyperlink" Target="https://www.youtube.com/watch?v=ZKxfCV6HDLk" TargetMode="External"/><Relationship Id="rId24" Type="http://schemas.openxmlformats.org/officeDocument/2006/relationships/hyperlink" Target="https://www.youtube.com/watch?v=TEMYxdm9PAM" TargetMode="External"/><Relationship Id="rId32" Type="http://schemas.openxmlformats.org/officeDocument/2006/relationships/hyperlink" Target="http://gpb.pbslearningmedia.org/resource/8515dbf4-4ddb-449a-a6db-7ea9b1ac354b/8515dbf4-4ddb-449a-a6db-7ea9b1ac354b/" TargetMode="External"/><Relationship Id="rId37" Type="http://schemas.openxmlformats.org/officeDocument/2006/relationships/theme" Target="theme/theme1.xml"/><Relationship Id="rId5" Type="http://schemas.openxmlformats.org/officeDocument/2006/relationships/hyperlink" Target="https://www.youtube.com/watch?v=wZmlDfRekpU&amp;feature=player_embedded%23" TargetMode="External"/><Relationship Id="rId15" Type="http://schemas.openxmlformats.org/officeDocument/2006/relationships/hyperlink" Target="https://www.youtube.com/watch?v=uBAbchIm7zY" TargetMode="External"/><Relationship Id="rId23" Type="http://schemas.openxmlformats.org/officeDocument/2006/relationships/hyperlink" Target="https://www.youtube.com/watch?v=3hlkRcTmFxY&amp;feature=related" TargetMode="External"/><Relationship Id="rId28" Type="http://schemas.openxmlformats.org/officeDocument/2006/relationships/hyperlink" Target="https://www.illustrativemathematics.org/content-standards/tasks/506" TargetMode="External"/><Relationship Id="rId36" Type="http://schemas.openxmlformats.org/officeDocument/2006/relationships/fontTable" Target="fontTable.xml"/><Relationship Id="rId10" Type="http://schemas.openxmlformats.org/officeDocument/2006/relationships/hyperlink" Target="https://www.youtube.com/watch?v=jiF43mac-ik" TargetMode="External"/><Relationship Id="rId19" Type="http://schemas.openxmlformats.org/officeDocument/2006/relationships/hyperlink" Target="https://www.youtube.com/watch?v=U21ihG8kLq4" TargetMode="External"/><Relationship Id="rId31" Type="http://schemas.openxmlformats.org/officeDocument/2006/relationships/hyperlink" Target="http://gpb.pbslearningmedia.org/resource/7b8d6ebf-1541-4b33-86d3-e2eb7e9caced/7b8d6ebf-1541-4b33-86d3-e2eb7e9caced/" TargetMode="External"/><Relationship Id="rId4" Type="http://schemas.openxmlformats.org/officeDocument/2006/relationships/hyperlink" Target="http://www.ixl.com/math/grade-1" TargetMode="External"/><Relationship Id="rId9" Type="http://schemas.openxmlformats.org/officeDocument/2006/relationships/hyperlink" Target="https://www.youtube.com/watch?v=QS8GQjZ9DFA" TargetMode="External"/><Relationship Id="rId14" Type="http://schemas.openxmlformats.org/officeDocument/2006/relationships/hyperlink" Target="https://www.youtube.com/watch?v=nwOzgMGw9uw" TargetMode="External"/><Relationship Id="rId22" Type="http://schemas.openxmlformats.org/officeDocument/2006/relationships/hyperlink" Target="https://www.youtube.com/watch?v=5LImyAx7qcI" TargetMode="External"/><Relationship Id="rId27" Type="http://schemas.openxmlformats.org/officeDocument/2006/relationships/hyperlink" Target="https://grade1commoncoremath.wikispaces.hcpss.org/1.MD.4" TargetMode="External"/><Relationship Id="rId30" Type="http://schemas.openxmlformats.org/officeDocument/2006/relationships/hyperlink" Target="https://www.youtube.com/watch?v=AVUy058_JNE" TargetMode="External"/><Relationship Id="rId35" Type="http://schemas.openxmlformats.org/officeDocument/2006/relationships/hyperlink" Target="http://www.mathworksheetsland.com/1/partcirr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3800</Words>
  <Characters>21666</Characters>
  <Application>Microsoft Office Word</Application>
  <DocSecurity>0</DocSecurity>
  <Lines>180</Lines>
  <Paragraphs>50</Paragraphs>
  <ScaleCrop>false</ScaleCrop>
  <Company>lucymethven</Company>
  <LinksUpToDate>false</LinksUpToDate>
  <CharactersWithSpaces>25416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Methven</dc:creator>
  <cp:keywords/>
  <dc:description/>
  <cp:lastModifiedBy>localuser</cp:lastModifiedBy>
  <cp:revision>11</cp:revision>
  <dcterms:created xsi:type="dcterms:W3CDTF">2015-07-30T14:54:00Z</dcterms:created>
  <dcterms:modified xsi:type="dcterms:W3CDTF">2015-08-07T14:39:00Z</dcterms:modified>
</cp:coreProperties>
</file>